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F4B03" w14:textId="2CD9E6AB" w:rsidR="00F17F5E" w:rsidRDefault="00F17F5E" w:rsidP="00F17F5E">
      <w:pPr>
        <w:pStyle w:val="3GPPHeader"/>
        <w:spacing w:after="60"/>
      </w:pPr>
      <w:r>
        <w:t>3GPP TSG-RAN WG1 Meeting #</w:t>
      </w:r>
      <w:r w:rsidR="00D53AC8">
        <w:t>10</w:t>
      </w:r>
      <w:r w:rsidR="00645391">
        <w:t>5</w:t>
      </w:r>
      <w:r w:rsidR="00CA145E">
        <w:t>-</w:t>
      </w:r>
      <w:r w:rsidR="00CF4F41">
        <w:t>e</w:t>
      </w:r>
      <w:r>
        <w:tab/>
      </w:r>
      <w:r w:rsidR="00940A1C" w:rsidRPr="00940A1C">
        <w:t>R1-2105890</w:t>
      </w:r>
    </w:p>
    <w:p w14:paraId="492457AB" w14:textId="28095154" w:rsidR="00B0348E" w:rsidRPr="00CE0424" w:rsidRDefault="001B2831" w:rsidP="00F17F5E">
      <w:pPr>
        <w:pStyle w:val="3GPPHeader"/>
        <w:spacing w:after="60"/>
      </w:pPr>
      <w:r>
        <w:t>e-Meeting</w:t>
      </w:r>
      <w:r w:rsidR="00D53AC8" w:rsidRPr="00D53AC8">
        <w:t xml:space="preserve">, </w:t>
      </w:r>
      <w:r w:rsidR="00645391">
        <w:t>May</w:t>
      </w:r>
      <w:r w:rsidR="00CA145E" w:rsidRPr="00CA145E">
        <w:t xml:space="preserve"> 1</w:t>
      </w:r>
      <w:r w:rsidR="00A06C87">
        <w:t>0</w:t>
      </w:r>
      <w:r w:rsidR="00CA145E" w:rsidRPr="00CA145E">
        <w:rPr>
          <w:vertAlign w:val="superscript"/>
        </w:rPr>
        <w:t>th</w:t>
      </w:r>
      <w:r w:rsidR="00CA145E" w:rsidRPr="00CA145E">
        <w:t xml:space="preserve"> – 2</w:t>
      </w:r>
      <w:r w:rsidR="00A06C87">
        <w:t>7</w:t>
      </w:r>
      <w:r w:rsidR="00CA145E" w:rsidRPr="00CA145E">
        <w:rPr>
          <w:vertAlign w:val="superscript"/>
        </w:rPr>
        <w:t>th</w:t>
      </w:r>
      <w:r w:rsidR="00CA145E" w:rsidRPr="00CA145E">
        <w:t xml:space="preserve">, </w:t>
      </w:r>
      <w:r w:rsidR="002E0F3C" w:rsidRPr="002E0F3C">
        <w:t>2021</w:t>
      </w:r>
    </w:p>
    <w:p w14:paraId="60A5317D" w14:textId="77777777" w:rsidR="00E90E49" w:rsidRPr="00CE0424" w:rsidRDefault="00E90E49" w:rsidP="00357380">
      <w:pPr>
        <w:pStyle w:val="3GPPHeader"/>
      </w:pPr>
    </w:p>
    <w:p w14:paraId="3C6869D1" w14:textId="0CCBDC20" w:rsidR="00E90E49" w:rsidRPr="00A73654" w:rsidRDefault="00E90E49" w:rsidP="00311702">
      <w:pPr>
        <w:pStyle w:val="3GPPHeader"/>
        <w:rPr>
          <w:sz w:val="22"/>
          <w:szCs w:val="22"/>
          <w:lang w:val="en-US"/>
        </w:rPr>
      </w:pPr>
      <w:r w:rsidRPr="00A73654">
        <w:rPr>
          <w:sz w:val="22"/>
          <w:szCs w:val="22"/>
          <w:lang w:val="en-US"/>
        </w:rPr>
        <w:t>Agenda Item:</w:t>
      </w:r>
      <w:r w:rsidRPr="00A73654">
        <w:rPr>
          <w:sz w:val="22"/>
          <w:szCs w:val="22"/>
          <w:lang w:val="en-US"/>
        </w:rPr>
        <w:tab/>
      </w:r>
      <w:r w:rsidR="001E0F95" w:rsidRPr="000D3A90">
        <w:rPr>
          <w:sz w:val="22"/>
          <w:szCs w:val="22"/>
          <w:lang w:val="en-US"/>
        </w:rPr>
        <w:t>8</w:t>
      </w:r>
      <w:r w:rsidR="00615904" w:rsidRPr="000D3A90">
        <w:rPr>
          <w:sz w:val="22"/>
          <w:szCs w:val="22"/>
          <w:lang w:val="en-US"/>
        </w:rPr>
        <w:t>.</w:t>
      </w:r>
      <w:r w:rsidR="001E0F95" w:rsidRPr="000D3A90">
        <w:rPr>
          <w:sz w:val="22"/>
          <w:szCs w:val="22"/>
          <w:lang w:val="en-US"/>
        </w:rPr>
        <w:t>9</w:t>
      </w:r>
      <w:r w:rsidR="00615904" w:rsidRPr="000D3A90">
        <w:rPr>
          <w:sz w:val="22"/>
          <w:szCs w:val="22"/>
          <w:lang w:val="en-US"/>
        </w:rPr>
        <w:t>.</w:t>
      </w:r>
      <w:r w:rsidR="001E0F95" w:rsidRPr="000D3A90">
        <w:rPr>
          <w:sz w:val="22"/>
          <w:szCs w:val="22"/>
          <w:lang w:val="en-US"/>
        </w:rPr>
        <w:t>2</w:t>
      </w:r>
    </w:p>
    <w:p w14:paraId="0CB055DD" w14:textId="14600349" w:rsidR="00E90E49" w:rsidRPr="00215246" w:rsidRDefault="003D3C45" w:rsidP="00F64C2B">
      <w:pPr>
        <w:pStyle w:val="3GPPHeader"/>
        <w:rPr>
          <w:sz w:val="22"/>
          <w:szCs w:val="22"/>
          <w:lang w:val="en-US"/>
        </w:rPr>
      </w:pPr>
      <w:r w:rsidRPr="00D84152">
        <w:rPr>
          <w:sz w:val="22"/>
          <w:szCs w:val="22"/>
          <w:lang w:val="en-US"/>
        </w:rPr>
        <w:t>Source:</w:t>
      </w:r>
      <w:r w:rsidR="00E90E49" w:rsidRPr="00D84152">
        <w:rPr>
          <w:sz w:val="22"/>
          <w:szCs w:val="22"/>
          <w:lang w:val="en-US"/>
        </w:rPr>
        <w:tab/>
      </w:r>
      <w:r w:rsidR="00F64C2B" w:rsidRPr="00D84152">
        <w:rPr>
          <w:sz w:val="22"/>
          <w:szCs w:val="22"/>
          <w:lang w:val="en-US"/>
        </w:rPr>
        <w:t>Ericsson</w:t>
      </w:r>
      <w:r w:rsidR="005D4AE6" w:rsidRPr="00215246">
        <w:rPr>
          <w:sz w:val="22"/>
          <w:szCs w:val="22"/>
          <w:lang w:val="en-US"/>
        </w:rPr>
        <w:t xml:space="preserve">, Verizon, Telefónica, SoftBank, </w:t>
      </w:r>
      <w:r w:rsidR="006E4E37">
        <w:rPr>
          <w:sz w:val="22"/>
          <w:szCs w:val="22"/>
          <w:lang w:val="en-US"/>
        </w:rPr>
        <w:t>Telstra</w:t>
      </w:r>
    </w:p>
    <w:p w14:paraId="63DAB814" w14:textId="5629AC88"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66352278"/>
      <w:r w:rsidR="00615904" w:rsidRPr="00615904">
        <w:rPr>
          <w:sz w:val="22"/>
          <w:szCs w:val="22"/>
        </w:rPr>
        <w:t>Support of 14</w:t>
      </w:r>
      <w:r w:rsidR="008B4088">
        <w:rPr>
          <w:sz w:val="22"/>
          <w:szCs w:val="22"/>
        </w:rPr>
        <w:t xml:space="preserve"> </w:t>
      </w:r>
      <w:r w:rsidR="00615904" w:rsidRPr="00615904">
        <w:rPr>
          <w:sz w:val="22"/>
          <w:szCs w:val="22"/>
        </w:rPr>
        <w:t>HARQ processes in DL in LTE-MTC</w:t>
      </w:r>
      <w:bookmarkEnd w:id="0"/>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4B31E981" w:rsidR="00770C89" w:rsidRPr="00D0713C" w:rsidRDefault="00A359F7" w:rsidP="00770C89">
      <w:pPr>
        <w:pStyle w:val="BodyText"/>
        <w:rPr>
          <w:rFonts w:ascii="Times New Roman" w:hAnsi="Times New Roman"/>
        </w:rPr>
      </w:pPr>
      <w:r w:rsidRPr="00D0713C">
        <w:rPr>
          <w:rFonts w:ascii="Times New Roman" w:hAnsi="Times New Roman"/>
        </w:rPr>
        <w:t>In t</w:t>
      </w:r>
      <w:r w:rsidR="00C95A0D" w:rsidRPr="00D0713C">
        <w:rPr>
          <w:rFonts w:ascii="Times New Roman" w:hAnsi="Times New Roman"/>
        </w:rPr>
        <w:t>he</w:t>
      </w:r>
      <w:r w:rsidR="001317D4" w:rsidRPr="00D0713C">
        <w:rPr>
          <w:rFonts w:ascii="Times New Roman" w:hAnsi="Times New Roman"/>
        </w:rPr>
        <w:t xml:space="preserve"> </w:t>
      </w:r>
      <w:r w:rsidR="00770C89" w:rsidRPr="00D0713C">
        <w:rPr>
          <w:rFonts w:ascii="Times New Roman" w:hAnsi="Times New Roman"/>
        </w:rPr>
        <w:t>Work Item (WI) on “</w:t>
      </w:r>
      <w:r w:rsidR="00540B70">
        <w:rPr>
          <w:rFonts w:ascii="Times New Roman" w:hAnsi="Times New Roman"/>
        </w:rPr>
        <w:t>Additional</w:t>
      </w:r>
      <w:r w:rsidR="00D53AC8" w:rsidRPr="00D53AC8">
        <w:rPr>
          <w:rFonts w:ascii="Times New Roman" w:hAnsi="Times New Roman"/>
        </w:rPr>
        <w:t xml:space="preserve"> enhancements for NB-IoT and LTE-MTC</w:t>
      </w:r>
      <w:r w:rsidR="00770C89" w:rsidRPr="00D0713C">
        <w:rPr>
          <w:rFonts w:ascii="Times New Roman" w:hAnsi="Times New Roman"/>
        </w:rPr>
        <w:t xml:space="preserve">” </w:t>
      </w:r>
      <w:r w:rsidR="00FB4A6C" w:rsidRPr="00D0713C">
        <w:rPr>
          <w:rFonts w:ascii="Times New Roman" w:hAnsi="Times New Roman"/>
        </w:rPr>
        <w:fldChar w:fldCharType="begin"/>
      </w:r>
      <w:r w:rsidR="00FB4A6C" w:rsidRPr="00D0713C">
        <w:rPr>
          <w:rFonts w:ascii="Times New Roman" w:hAnsi="Times New Roman"/>
        </w:rPr>
        <w:instrText xml:space="preserve"> REF _Ref525929513 \n \h </w:instrText>
      </w:r>
      <w:r w:rsidR="00E36C2C" w:rsidRPr="00D0713C">
        <w:rPr>
          <w:rFonts w:ascii="Times New Roman" w:hAnsi="Times New Roman"/>
        </w:rPr>
        <w:instrText xml:space="preserve"> \* MERGEFORMAT </w:instrText>
      </w:r>
      <w:r w:rsidR="00FB4A6C" w:rsidRPr="00D0713C">
        <w:rPr>
          <w:rFonts w:ascii="Times New Roman" w:hAnsi="Times New Roman"/>
        </w:rPr>
      </w:r>
      <w:r w:rsidR="00FB4A6C" w:rsidRPr="00D0713C">
        <w:rPr>
          <w:rFonts w:ascii="Times New Roman" w:hAnsi="Times New Roman"/>
        </w:rPr>
        <w:fldChar w:fldCharType="separate"/>
      </w:r>
      <w:r w:rsidR="00FB4A6C" w:rsidRPr="00D0713C">
        <w:rPr>
          <w:rFonts w:ascii="Times New Roman" w:hAnsi="Times New Roman"/>
        </w:rPr>
        <w:t>[1]</w:t>
      </w:r>
      <w:r w:rsidR="00FB4A6C" w:rsidRPr="00D0713C">
        <w:rPr>
          <w:rFonts w:ascii="Times New Roman" w:hAnsi="Times New Roman"/>
        </w:rPr>
        <w:fldChar w:fldCharType="end"/>
      </w:r>
      <w:r w:rsidR="00FB4A6C" w:rsidRPr="00D0713C">
        <w:rPr>
          <w:rFonts w:ascii="Times New Roman" w:hAnsi="Times New Roman"/>
        </w:rPr>
        <w:t>,</w:t>
      </w:r>
      <w:r w:rsidR="00DE0F8B" w:rsidRPr="00D0713C">
        <w:rPr>
          <w:rFonts w:ascii="Times New Roman" w:hAnsi="Times New Roman"/>
        </w:rPr>
        <w:t xml:space="preserve"> </w:t>
      </w:r>
      <w:r w:rsidR="00770C89" w:rsidRPr="00D0713C">
        <w:rPr>
          <w:rFonts w:ascii="Times New Roman" w:hAnsi="Times New Roman"/>
        </w:rPr>
        <w:t xml:space="preserve">one </w:t>
      </w:r>
      <w:r w:rsidR="00DE0F8B" w:rsidRPr="00D0713C">
        <w:rPr>
          <w:rFonts w:ascii="Times New Roman" w:hAnsi="Times New Roman"/>
        </w:rPr>
        <w:t xml:space="preserve">of the </w:t>
      </w:r>
      <w:r w:rsidR="00770C89" w:rsidRPr="00D0713C">
        <w:rPr>
          <w:rFonts w:ascii="Times New Roman" w:hAnsi="Times New Roman"/>
        </w:rPr>
        <w:t>objective</w:t>
      </w:r>
      <w:r w:rsidR="00DE0F8B" w:rsidRPr="00D0713C">
        <w:rPr>
          <w:rFonts w:ascii="Times New Roman" w:hAnsi="Times New Roman"/>
        </w:rPr>
        <w:t>s</w:t>
      </w:r>
      <w:r w:rsidR="00770C89" w:rsidRPr="00D0713C">
        <w:rPr>
          <w:rFonts w:ascii="Times New Roman" w:hAnsi="Times New Roman"/>
        </w:rPr>
        <w:t xml:space="preserve"> is to specify the following </w:t>
      </w:r>
      <w:r w:rsidR="00011D2B">
        <w:rPr>
          <w:rFonts w:ascii="Times New Roman" w:hAnsi="Times New Roman"/>
        </w:rPr>
        <w:t xml:space="preserve">enhancement </w:t>
      </w:r>
      <w:r w:rsidR="00770C89" w:rsidRPr="00D0713C">
        <w:rPr>
          <w:rFonts w:ascii="Times New Roman" w:hAnsi="Times New Roman"/>
        </w:rPr>
        <w:t xml:space="preserve">for </w:t>
      </w:r>
      <w:r w:rsidR="00615904">
        <w:rPr>
          <w:rFonts w:ascii="Times New Roman" w:hAnsi="Times New Roman"/>
        </w:rPr>
        <w:t>LTE-MTC</w:t>
      </w:r>
      <w:r w:rsidR="00770C89" w:rsidRPr="00D0713C">
        <w:rPr>
          <w:rFonts w:ascii="Times New Roman" w:hAnsi="Times New Roman"/>
        </w:rPr>
        <w:t>:</w:t>
      </w:r>
    </w:p>
    <w:tbl>
      <w:tblPr>
        <w:tblStyle w:val="TableGrid"/>
        <w:tblW w:w="9655" w:type="dxa"/>
        <w:tblBorders>
          <w:top w:val="double" w:sz="4" w:space="0" w:color="auto"/>
        </w:tblBorders>
        <w:tblLook w:val="04A0" w:firstRow="1" w:lastRow="0" w:firstColumn="1" w:lastColumn="0" w:noHBand="0" w:noVBand="1"/>
      </w:tblPr>
      <w:tblGrid>
        <w:gridCol w:w="9655"/>
      </w:tblGrid>
      <w:tr w:rsidR="00770C89" w14:paraId="6FF1884E" w14:textId="77777777" w:rsidTr="00615904">
        <w:trPr>
          <w:trHeight w:val="564"/>
        </w:trPr>
        <w:tc>
          <w:tcPr>
            <w:tcW w:w="9655" w:type="dxa"/>
            <w:tcBorders>
              <w:top w:val="double" w:sz="4" w:space="0" w:color="auto"/>
              <w:left w:val="single" w:sz="4" w:space="0" w:color="auto"/>
              <w:bottom w:val="single" w:sz="4" w:space="0" w:color="auto"/>
              <w:right w:val="single" w:sz="4" w:space="0" w:color="auto"/>
            </w:tcBorders>
            <w:hideMark/>
          </w:tcPr>
          <w:p w14:paraId="1E5CFA0D" w14:textId="6374B810" w:rsidR="00B74A08" w:rsidRPr="00615904" w:rsidRDefault="00615904" w:rsidP="00ED1223">
            <w:pPr>
              <w:pStyle w:val="ListParagraph"/>
              <w:numPr>
                <w:ilvl w:val="0"/>
                <w:numId w:val="16"/>
              </w:numPr>
              <w:rPr>
                <w:rFonts w:ascii="Times New Roman" w:eastAsia="DengXian" w:hAnsi="Times New Roman"/>
                <w:sz w:val="18"/>
                <w:lang w:val="en-US" w:eastAsia="zh-CN"/>
              </w:rPr>
            </w:pPr>
            <w:bookmarkStart w:id="1" w:name="_Hlk31052369"/>
            <w:r w:rsidRPr="00D3249E">
              <w:rPr>
                <w:rFonts w:ascii="Times New Roman" w:eastAsia="DengXian" w:hAnsi="Times New Roman"/>
                <w:sz w:val="18"/>
                <w:lang w:val="en-US" w:eastAsia="zh-CN"/>
              </w:rPr>
              <w:t xml:space="preserve">Support additional PDSCH scheduling delay for introduction of 14-HARQ processes in DL, for </w:t>
            </w:r>
            <w:bookmarkStart w:id="2" w:name="_Hlk31108863"/>
            <w:r w:rsidRPr="00D3249E">
              <w:rPr>
                <w:rFonts w:ascii="Times New Roman" w:eastAsia="DengXian" w:hAnsi="Times New Roman"/>
                <w:sz w:val="18"/>
                <w:lang w:val="en-US" w:eastAsia="zh-CN"/>
              </w:rPr>
              <w:t>HD-FDD Cat M1 UEs</w:t>
            </w:r>
            <w:bookmarkEnd w:id="1"/>
            <w:bookmarkEnd w:id="2"/>
            <w:r w:rsidRPr="00D3249E">
              <w:rPr>
                <w:rFonts w:ascii="Times New Roman" w:eastAsia="DengXian" w:hAnsi="Times New Roman"/>
                <w:sz w:val="18"/>
                <w:lang w:val="en-US" w:eastAsia="zh-CN"/>
              </w:rPr>
              <w:t>. [LTE-MTC] [RAN1]</w:t>
            </w:r>
          </w:p>
        </w:tc>
      </w:tr>
    </w:tbl>
    <w:p w14:paraId="2AF049EA" w14:textId="77777777" w:rsidR="00615904" w:rsidRDefault="00615904" w:rsidP="00770C89">
      <w:pPr>
        <w:pStyle w:val="BodyText"/>
        <w:rPr>
          <w:rFonts w:ascii="Times New Roman" w:hAnsi="Times New Roman"/>
        </w:rPr>
      </w:pPr>
    </w:p>
    <w:p w14:paraId="11984A22" w14:textId="424321E9" w:rsidR="00D26182" w:rsidRDefault="009E2563" w:rsidP="00770C89">
      <w:pPr>
        <w:pStyle w:val="BodyText"/>
        <w:rPr>
          <w:rFonts w:ascii="Times New Roman" w:hAnsi="Times New Roman"/>
        </w:rPr>
      </w:pPr>
      <w:r w:rsidRPr="00D0713C">
        <w:rPr>
          <w:rFonts w:ascii="Times New Roman" w:hAnsi="Times New Roman"/>
        </w:rPr>
        <w:t xml:space="preserve">In </w:t>
      </w:r>
      <w:r w:rsidR="00D26182">
        <w:rPr>
          <w:rFonts w:ascii="Times New Roman" w:hAnsi="Times New Roman"/>
        </w:rPr>
        <w:t>RAN1 #10</w:t>
      </w:r>
      <w:r w:rsidR="00B2736D">
        <w:rPr>
          <w:rFonts w:ascii="Times New Roman" w:hAnsi="Times New Roman"/>
        </w:rPr>
        <w:t>4</w:t>
      </w:r>
      <w:r w:rsidR="00196FBB">
        <w:rPr>
          <w:rFonts w:ascii="Times New Roman" w:hAnsi="Times New Roman"/>
        </w:rPr>
        <w:t>-bis-</w:t>
      </w:r>
      <w:r w:rsidR="00D26182">
        <w:rPr>
          <w:rFonts w:ascii="Times New Roman" w:hAnsi="Times New Roman"/>
        </w:rPr>
        <w:t xml:space="preserve">e, the following agreements </w:t>
      </w:r>
      <w:r w:rsidR="00196FBB">
        <w:rPr>
          <w:rFonts w:ascii="Times New Roman" w:hAnsi="Times New Roman"/>
        </w:rPr>
        <w:t xml:space="preserve">and conclusion </w:t>
      </w:r>
      <w:r w:rsidR="00D26182">
        <w:rPr>
          <w:rFonts w:ascii="Times New Roman" w:hAnsi="Times New Roman"/>
        </w:rPr>
        <w:t xml:space="preserve">were </w:t>
      </w:r>
      <w:r w:rsidR="00196FBB">
        <w:rPr>
          <w:rFonts w:ascii="Times New Roman" w:hAnsi="Times New Roman"/>
        </w:rPr>
        <w:t>reached</w:t>
      </w:r>
      <w:r w:rsidR="00D26182">
        <w:rPr>
          <w:rFonts w:ascii="Times New Roman" w:hAnsi="Times New Roman"/>
        </w:rPr>
        <w:t xml:space="preserve"> [</w:t>
      </w:r>
      <w:r w:rsidR="002A6804">
        <w:rPr>
          <w:rFonts w:ascii="Times New Roman" w:hAnsi="Times New Roman"/>
        </w:rPr>
        <w:t>2</w:t>
      </w:r>
      <w:r w:rsidR="00D26182">
        <w:rPr>
          <w:rFonts w:ascii="Times New Roman" w:hAnsi="Times New Roman"/>
        </w:rPr>
        <w:t>].</w:t>
      </w:r>
    </w:p>
    <w:tbl>
      <w:tblPr>
        <w:tblStyle w:val="TableGrid"/>
        <w:tblW w:w="9633" w:type="dxa"/>
        <w:tblBorders>
          <w:top w:val="double" w:sz="4" w:space="0" w:color="auto"/>
        </w:tblBorders>
        <w:tblLook w:val="04A0" w:firstRow="1" w:lastRow="0" w:firstColumn="1" w:lastColumn="0" w:noHBand="0" w:noVBand="1"/>
      </w:tblPr>
      <w:tblGrid>
        <w:gridCol w:w="9633"/>
      </w:tblGrid>
      <w:tr w:rsidR="00B2736D" w14:paraId="637A73FE" w14:textId="77777777" w:rsidTr="00D3249E">
        <w:trPr>
          <w:trHeight w:val="2526"/>
        </w:trPr>
        <w:tc>
          <w:tcPr>
            <w:tcW w:w="9633" w:type="dxa"/>
          </w:tcPr>
          <w:p w14:paraId="442D3114" w14:textId="77777777" w:rsidR="00196FBB" w:rsidRPr="00196FBB" w:rsidRDefault="00196FBB" w:rsidP="00196FBB">
            <w:pPr>
              <w:keepNext/>
              <w:keepLines/>
              <w:overflowPunct/>
              <w:autoSpaceDE/>
              <w:autoSpaceDN/>
              <w:adjustRightInd/>
              <w:spacing w:after="0"/>
              <w:jc w:val="both"/>
              <w:textAlignment w:val="auto"/>
              <w:rPr>
                <w:rFonts w:ascii="Times" w:hAnsi="Times"/>
                <w:b/>
                <w:bCs/>
                <w:sz w:val="18"/>
                <w:szCs w:val="18"/>
                <w:highlight w:val="green"/>
                <w:lang w:val="en-US" w:eastAsia="en-US"/>
              </w:rPr>
            </w:pPr>
            <w:r w:rsidRPr="00196FBB">
              <w:rPr>
                <w:rFonts w:ascii="Times" w:hAnsi="Times"/>
                <w:b/>
                <w:bCs/>
                <w:sz w:val="18"/>
                <w:szCs w:val="18"/>
                <w:highlight w:val="green"/>
                <w:lang w:val="en-US" w:eastAsia="en-US"/>
              </w:rPr>
              <w:t>Agreement</w:t>
            </w:r>
          </w:p>
          <w:p w14:paraId="14C0952C" w14:textId="77777777" w:rsidR="00196FBB" w:rsidRPr="00196FBB" w:rsidRDefault="00196FBB" w:rsidP="00196FBB">
            <w:pPr>
              <w:keepNext/>
              <w:keepLines/>
              <w:overflowPunct/>
              <w:autoSpaceDE/>
              <w:autoSpaceDN/>
              <w:adjustRightInd/>
              <w:spacing w:after="0"/>
              <w:jc w:val="both"/>
              <w:textAlignment w:val="auto"/>
              <w:rPr>
                <w:rFonts w:ascii="Times" w:eastAsia="Batang" w:hAnsi="Times" w:cs="Times"/>
                <w:sz w:val="18"/>
                <w:szCs w:val="18"/>
                <w:lang w:eastAsia="en-US"/>
              </w:rPr>
            </w:pPr>
            <w:r w:rsidRPr="00196FBB">
              <w:rPr>
                <w:rFonts w:ascii="Times" w:hAnsi="Times" w:cs="Times"/>
                <w:sz w:val="18"/>
                <w:szCs w:val="18"/>
                <w:lang w:val="en-US" w:eastAsia="en-US"/>
              </w:rPr>
              <w:t>In Rel-17, for the 14 HARQ processes feature,</w:t>
            </w:r>
            <w:r w:rsidRPr="00196FBB">
              <w:rPr>
                <w:rFonts w:ascii="Times" w:eastAsia="Batang" w:hAnsi="Times" w:cs="Times"/>
                <w:sz w:val="18"/>
                <w:szCs w:val="18"/>
                <w:lang w:val="en-US" w:eastAsia="en-US"/>
              </w:rPr>
              <w:t xml:space="preserve"> PUCCH repetition is not supported with HARQ-ACK bundling.</w:t>
            </w:r>
          </w:p>
          <w:p w14:paraId="3B2788B5" w14:textId="77777777" w:rsidR="00196FBB" w:rsidRPr="00196FBB" w:rsidRDefault="00196FBB" w:rsidP="00196FBB">
            <w:pPr>
              <w:overflowPunct/>
              <w:autoSpaceDE/>
              <w:autoSpaceDN/>
              <w:adjustRightInd/>
              <w:spacing w:after="0"/>
              <w:textAlignment w:val="auto"/>
              <w:rPr>
                <w:rFonts w:ascii="Times" w:eastAsia="Batang" w:hAnsi="Times"/>
                <w:sz w:val="18"/>
                <w:szCs w:val="18"/>
                <w:lang w:eastAsia="x-none"/>
              </w:rPr>
            </w:pPr>
          </w:p>
          <w:p w14:paraId="76B46BC8" w14:textId="77777777" w:rsidR="00196FBB" w:rsidRPr="00196FBB" w:rsidRDefault="00196FBB" w:rsidP="00196FBB">
            <w:pPr>
              <w:overflowPunct/>
              <w:autoSpaceDE/>
              <w:autoSpaceDN/>
              <w:adjustRightInd/>
              <w:spacing w:after="0"/>
              <w:textAlignment w:val="auto"/>
              <w:rPr>
                <w:rFonts w:ascii="Times" w:eastAsia="Batang" w:hAnsi="Times"/>
                <w:b/>
                <w:bCs/>
                <w:sz w:val="18"/>
                <w:szCs w:val="18"/>
                <w:lang w:eastAsia="x-none"/>
              </w:rPr>
            </w:pPr>
            <w:r w:rsidRPr="00196FBB">
              <w:rPr>
                <w:rFonts w:ascii="Times" w:eastAsia="Batang" w:hAnsi="Times"/>
                <w:b/>
                <w:bCs/>
                <w:sz w:val="18"/>
                <w:szCs w:val="18"/>
                <w:lang w:eastAsia="x-none"/>
              </w:rPr>
              <w:t>Conclusion</w:t>
            </w:r>
          </w:p>
          <w:p w14:paraId="0297C44E" w14:textId="77777777" w:rsidR="00196FBB" w:rsidRPr="00196FBB" w:rsidRDefault="00196FBB" w:rsidP="00196FBB">
            <w:pPr>
              <w:overflowPunct/>
              <w:autoSpaceDE/>
              <w:autoSpaceDN/>
              <w:adjustRightInd/>
              <w:spacing w:after="0"/>
              <w:textAlignment w:val="auto"/>
              <w:rPr>
                <w:rFonts w:ascii="Times" w:eastAsia="Batang" w:hAnsi="Times"/>
                <w:sz w:val="18"/>
                <w:szCs w:val="18"/>
                <w:lang w:eastAsia="x-none"/>
              </w:rPr>
            </w:pPr>
            <w:r w:rsidRPr="00196FBB">
              <w:rPr>
                <w:rFonts w:ascii="Times" w:eastAsia="Batang" w:hAnsi="Times"/>
                <w:sz w:val="18"/>
                <w:szCs w:val="18"/>
                <w:lang w:eastAsia="x-none"/>
              </w:rPr>
              <w:t>In Rel-17, the 14 HARQ processes feature is not supported when the multi-TB grant feature is enabled.</w:t>
            </w:r>
          </w:p>
          <w:p w14:paraId="1352A680" w14:textId="77777777" w:rsidR="00196FBB" w:rsidRPr="00196FBB" w:rsidRDefault="00196FBB" w:rsidP="00196FBB">
            <w:pPr>
              <w:overflowPunct/>
              <w:autoSpaceDE/>
              <w:autoSpaceDN/>
              <w:adjustRightInd/>
              <w:spacing w:after="0"/>
              <w:textAlignment w:val="auto"/>
              <w:rPr>
                <w:rFonts w:ascii="Times" w:eastAsia="Batang" w:hAnsi="Times"/>
                <w:sz w:val="18"/>
                <w:szCs w:val="18"/>
                <w:lang w:eastAsia="x-none"/>
              </w:rPr>
            </w:pPr>
          </w:p>
          <w:p w14:paraId="64CA3EE3" w14:textId="77777777" w:rsidR="00196FBB" w:rsidRPr="00196FBB" w:rsidRDefault="00196FBB" w:rsidP="00196FBB">
            <w:pPr>
              <w:overflowPunct/>
              <w:autoSpaceDE/>
              <w:autoSpaceDN/>
              <w:adjustRightInd/>
              <w:spacing w:after="0"/>
              <w:textAlignment w:val="auto"/>
              <w:rPr>
                <w:rFonts w:ascii="Times" w:eastAsia="Batang" w:hAnsi="Times"/>
                <w:sz w:val="18"/>
                <w:szCs w:val="18"/>
                <w:lang w:eastAsia="x-none"/>
              </w:rPr>
            </w:pPr>
            <w:r w:rsidRPr="00196FBB">
              <w:rPr>
                <w:rFonts w:ascii="Times" w:eastAsia="Batang" w:hAnsi="Times"/>
                <w:b/>
                <w:sz w:val="18"/>
                <w:szCs w:val="18"/>
                <w:lang w:eastAsia="x-none"/>
              </w:rPr>
              <w:t>R1-2103860</w:t>
            </w:r>
            <w:r w:rsidRPr="00196FBB">
              <w:rPr>
                <w:rFonts w:ascii="Times" w:eastAsia="Batang" w:hAnsi="Times"/>
                <w:sz w:val="18"/>
                <w:szCs w:val="18"/>
                <w:lang w:eastAsia="x-none"/>
              </w:rPr>
              <w:tab/>
              <w:t>Feature Lead Summary [104b-e-LTE-Rel17_NB_IoT_eMTC-02]: 2nd check point</w:t>
            </w:r>
            <w:r w:rsidRPr="00196FBB">
              <w:rPr>
                <w:rFonts w:ascii="Times" w:eastAsia="Batang" w:hAnsi="Times"/>
                <w:sz w:val="18"/>
                <w:szCs w:val="18"/>
                <w:lang w:eastAsia="x-none"/>
              </w:rPr>
              <w:tab/>
              <w:t>Moderator (Ericsson)</w:t>
            </w:r>
          </w:p>
          <w:p w14:paraId="3DDB78C2" w14:textId="77777777" w:rsidR="00196FBB" w:rsidRPr="00196FBB" w:rsidRDefault="00196FBB" w:rsidP="00196FBB">
            <w:pPr>
              <w:overflowPunct/>
              <w:autoSpaceDE/>
              <w:autoSpaceDN/>
              <w:adjustRightInd/>
              <w:spacing w:after="0"/>
              <w:textAlignment w:val="auto"/>
              <w:rPr>
                <w:rFonts w:ascii="Times" w:eastAsia="Batang" w:hAnsi="Times"/>
                <w:sz w:val="18"/>
                <w:szCs w:val="18"/>
                <w:lang w:eastAsia="x-none"/>
              </w:rPr>
            </w:pPr>
          </w:p>
          <w:p w14:paraId="27B492B4" w14:textId="77777777" w:rsidR="00196FBB" w:rsidRPr="00196FBB" w:rsidRDefault="00196FBB" w:rsidP="00196FBB">
            <w:pPr>
              <w:overflowPunct/>
              <w:autoSpaceDE/>
              <w:autoSpaceDN/>
              <w:adjustRightInd/>
              <w:spacing w:after="0"/>
              <w:textAlignment w:val="auto"/>
              <w:rPr>
                <w:rFonts w:ascii="Times" w:eastAsia="Batang" w:hAnsi="Times"/>
                <w:b/>
                <w:bCs/>
                <w:sz w:val="18"/>
                <w:szCs w:val="18"/>
                <w:highlight w:val="green"/>
                <w:lang w:eastAsia="x-none"/>
              </w:rPr>
            </w:pPr>
            <w:r w:rsidRPr="00196FBB">
              <w:rPr>
                <w:rFonts w:ascii="Times" w:eastAsia="Batang" w:hAnsi="Times"/>
                <w:b/>
                <w:bCs/>
                <w:sz w:val="18"/>
                <w:szCs w:val="18"/>
                <w:highlight w:val="green"/>
                <w:lang w:eastAsia="x-none"/>
              </w:rPr>
              <w:t>Agreement</w:t>
            </w:r>
          </w:p>
          <w:p w14:paraId="556CD044" w14:textId="77777777" w:rsidR="00196FBB" w:rsidRPr="00196FBB" w:rsidRDefault="00196FBB" w:rsidP="00196FBB">
            <w:pPr>
              <w:keepNext/>
              <w:keepLines/>
              <w:overflowPunct/>
              <w:autoSpaceDE/>
              <w:autoSpaceDN/>
              <w:adjustRightInd/>
              <w:spacing w:after="0"/>
              <w:jc w:val="both"/>
              <w:textAlignment w:val="auto"/>
              <w:rPr>
                <w:rFonts w:ascii="Times" w:hAnsi="Times"/>
                <w:sz w:val="18"/>
                <w:szCs w:val="18"/>
                <w:lang w:val="en-US" w:eastAsia="en-US"/>
              </w:rPr>
            </w:pPr>
            <w:r w:rsidRPr="00196FBB">
              <w:rPr>
                <w:rFonts w:ascii="Times" w:hAnsi="Times"/>
                <w:sz w:val="18"/>
                <w:szCs w:val="18"/>
                <w:lang w:val="en-US" w:eastAsia="en-US"/>
              </w:rPr>
              <w:t>In Rel-17, for the 14 HARQ process feature the HARQ-ACK delay solution will be down-selected in RAN1#105-e from:</w:t>
            </w:r>
          </w:p>
          <w:p w14:paraId="4A7EA87A" w14:textId="77777777" w:rsidR="00196FBB" w:rsidRPr="00196FBB" w:rsidRDefault="00196FBB" w:rsidP="00714DEF">
            <w:pPr>
              <w:numPr>
                <w:ilvl w:val="0"/>
                <w:numId w:val="21"/>
              </w:numPr>
              <w:overflowPunct/>
              <w:autoSpaceDE/>
              <w:autoSpaceDN/>
              <w:adjustRightInd/>
              <w:spacing w:after="0"/>
              <w:textAlignment w:val="auto"/>
              <w:rPr>
                <w:rFonts w:ascii="Times" w:eastAsia="Batang" w:hAnsi="Times"/>
                <w:sz w:val="18"/>
                <w:szCs w:val="18"/>
                <w:lang w:eastAsia="x-none"/>
              </w:rPr>
            </w:pPr>
            <w:r w:rsidRPr="00196FBB">
              <w:rPr>
                <w:rFonts w:ascii="Times" w:eastAsia="Batang" w:hAnsi="Times"/>
                <w:sz w:val="18"/>
                <w:szCs w:val="18"/>
                <w:lang w:eastAsia="x-none"/>
              </w:rPr>
              <w:t>Alt-1: The HARQ-ACK delay is determined through an expression consisting of different subframe types (Using a similar principle as the PDSCH scheduling delay).</w:t>
            </w:r>
          </w:p>
          <w:p w14:paraId="7812401C" w14:textId="77777777" w:rsidR="00196FBB" w:rsidRPr="00196FBB" w:rsidRDefault="00196FBB" w:rsidP="00714DEF">
            <w:pPr>
              <w:numPr>
                <w:ilvl w:val="1"/>
                <w:numId w:val="21"/>
              </w:numPr>
              <w:overflowPunct/>
              <w:autoSpaceDE/>
              <w:autoSpaceDN/>
              <w:adjustRightInd/>
              <w:spacing w:after="0"/>
              <w:textAlignment w:val="auto"/>
              <w:rPr>
                <w:rFonts w:ascii="Times" w:eastAsia="Batang" w:hAnsi="Times"/>
                <w:sz w:val="18"/>
                <w:szCs w:val="18"/>
                <w:lang w:eastAsia="x-none"/>
              </w:rPr>
            </w:pPr>
            <w:r w:rsidRPr="00196FBB">
              <w:rPr>
                <w:rFonts w:ascii="Times" w:eastAsia="Batang" w:hAnsi="Times"/>
                <w:sz w:val="18"/>
                <w:szCs w:val="18"/>
                <w:lang w:eastAsia="x-none"/>
              </w:rPr>
              <w:t xml:space="preserve">FFS: The </w:t>
            </w:r>
            <w:bookmarkStart w:id="3" w:name="_Hlk70669851"/>
            <w:r w:rsidRPr="00196FBB">
              <w:rPr>
                <w:rFonts w:ascii="Times" w:eastAsia="Batang" w:hAnsi="Times"/>
                <w:sz w:val="18"/>
                <w:szCs w:val="18"/>
                <w:lang w:eastAsia="x-none"/>
              </w:rPr>
              <w:t>expression consisting of different subframe types</w:t>
            </w:r>
            <w:bookmarkEnd w:id="3"/>
            <w:r w:rsidRPr="00196FBB">
              <w:rPr>
                <w:rFonts w:ascii="Times" w:eastAsia="Batang" w:hAnsi="Times"/>
                <w:sz w:val="18"/>
                <w:szCs w:val="18"/>
                <w:lang w:eastAsia="x-none"/>
              </w:rPr>
              <w:t>.</w:t>
            </w:r>
          </w:p>
          <w:p w14:paraId="6F3272AC" w14:textId="77777777" w:rsidR="00196FBB" w:rsidRPr="00196FBB" w:rsidRDefault="00196FBB" w:rsidP="00714DEF">
            <w:pPr>
              <w:numPr>
                <w:ilvl w:val="1"/>
                <w:numId w:val="21"/>
              </w:numPr>
              <w:overflowPunct/>
              <w:autoSpaceDE/>
              <w:autoSpaceDN/>
              <w:adjustRightInd/>
              <w:spacing w:after="0"/>
              <w:textAlignment w:val="auto"/>
              <w:rPr>
                <w:rFonts w:ascii="Times" w:eastAsia="Batang" w:hAnsi="Times"/>
                <w:sz w:val="18"/>
                <w:szCs w:val="18"/>
                <w:lang w:eastAsia="x-none"/>
              </w:rPr>
            </w:pPr>
            <w:r w:rsidRPr="00196FBB">
              <w:rPr>
                <w:rFonts w:ascii="Times" w:eastAsia="Batang" w:hAnsi="Times"/>
                <w:sz w:val="18"/>
                <w:szCs w:val="18"/>
                <w:lang w:eastAsia="x-none"/>
              </w:rPr>
              <w:t xml:space="preserve">FFS: </w:t>
            </w:r>
            <w:bookmarkStart w:id="4" w:name="_Hlk70971425"/>
            <w:r w:rsidRPr="00196FBB">
              <w:rPr>
                <w:rFonts w:ascii="Times" w:eastAsia="Batang" w:hAnsi="Times"/>
                <w:sz w:val="18"/>
                <w:szCs w:val="18"/>
                <w:lang w:eastAsia="x-none"/>
              </w:rPr>
              <w:t>Signaling Details</w:t>
            </w:r>
            <w:bookmarkEnd w:id="4"/>
            <w:r w:rsidRPr="00196FBB">
              <w:rPr>
                <w:rFonts w:ascii="Times" w:eastAsia="Batang" w:hAnsi="Times"/>
                <w:sz w:val="18"/>
                <w:szCs w:val="18"/>
                <w:lang w:eastAsia="x-none"/>
              </w:rPr>
              <w:t>.</w:t>
            </w:r>
          </w:p>
          <w:p w14:paraId="7D661E1A" w14:textId="77777777" w:rsidR="00196FBB" w:rsidRPr="00196FBB" w:rsidRDefault="00196FBB" w:rsidP="00714DEF">
            <w:pPr>
              <w:numPr>
                <w:ilvl w:val="0"/>
                <w:numId w:val="21"/>
              </w:numPr>
              <w:overflowPunct/>
              <w:autoSpaceDE/>
              <w:autoSpaceDN/>
              <w:adjustRightInd/>
              <w:spacing w:after="0"/>
              <w:textAlignment w:val="auto"/>
              <w:rPr>
                <w:rFonts w:ascii="Times" w:eastAsia="Batang" w:hAnsi="Times"/>
                <w:sz w:val="18"/>
                <w:szCs w:val="18"/>
                <w:lang w:eastAsia="x-none"/>
              </w:rPr>
            </w:pPr>
            <w:r w:rsidRPr="00196FBB">
              <w:rPr>
                <w:rFonts w:ascii="Times" w:eastAsia="Batang" w:hAnsi="Times"/>
                <w:sz w:val="18"/>
                <w:szCs w:val="18"/>
                <w:lang w:eastAsia="x-none"/>
              </w:rPr>
              <w:t>Alt-2: The HARQ-ACK delay is determined following the legacy approach. That is, the “HARQ-ACK delay” is kept expressed in terms of “absolute subframes”.</w:t>
            </w:r>
          </w:p>
          <w:p w14:paraId="519DC1C2" w14:textId="77777777" w:rsidR="00196FBB" w:rsidRPr="00196FBB" w:rsidRDefault="00196FBB" w:rsidP="00714DEF">
            <w:pPr>
              <w:numPr>
                <w:ilvl w:val="1"/>
                <w:numId w:val="21"/>
              </w:numPr>
              <w:overflowPunct/>
              <w:autoSpaceDE/>
              <w:autoSpaceDN/>
              <w:adjustRightInd/>
              <w:spacing w:after="0"/>
              <w:textAlignment w:val="auto"/>
              <w:rPr>
                <w:rFonts w:ascii="Times" w:eastAsia="Batang" w:hAnsi="Times"/>
                <w:sz w:val="18"/>
                <w:szCs w:val="18"/>
                <w:lang w:eastAsia="x-none"/>
              </w:rPr>
            </w:pPr>
            <w:r w:rsidRPr="00196FBB">
              <w:rPr>
                <w:rFonts w:ascii="Times" w:eastAsia="Batang" w:hAnsi="Times"/>
                <w:sz w:val="18"/>
                <w:szCs w:val="18"/>
                <w:lang w:eastAsia="x-none"/>
              </w:rPr>
              <w:t>FFS: The percentage of presence of non-BL/CE DL subframes and non-BL/CE UL subframes to be handled.</w:t>
            </w:r>
          </w:p>
          <w:p w14:paraId="2C1F0220" w14:textId="77777777" w:rsidR="00196FBB" w:rsidRPr="00196FBB" w:rsidRDefault="00196FBB" w:rsidP="00714DEF">
            <w:pPr>
              <w:numPr>
                <w:ilvl w:val="1"/>
                <w:numId w:val="21"/>
              </w:numPr>
              <w:overflowPunct/>
              <w:autoSpaceDE/>
              <w:autoSpaceDN/>
              <w:adjustRightInd/>
              <w:spacing w:after="0"/>
              <w:textAlignment w:val="auto"/>
              <w:rPr>
                <w:rFonts w:ascii="Times" w:eastAsia="Batang" w:hAnsi="Times"/>
                <w:sz w:val="18"/>
                <w:szCs w:val="18"/>
                <w:lang w:eastAsia="x-none"/>
              </w:rPr>
            </w:pPr>
            <w:r w:rsidRPr="00196FBB">
              <w:rPr>
                <w:rFonts w:ascii="Times" w:eastAsia="Batang" w:hAnsi="Times"/>
                <w:sz w:val="18"/>
                <w:szCs w:val="18"/>
                <w:lang w:eastAsia="x-none"/>
              </w:rPr>
              <w:t>FFS: HARQ-ACK delay values and length of the HARQ-ACK delay set.</w:t>
            </w:r>
          </w:p>
          <w:p w14:paraId="3CA14683" w14:textId="77777777" w:rsidR="00196FBB" w:rsidRPr="00196FBB" w:rsidRDefault="00196FBB" w:rsidP="00714DEF">
            <w:pPr>
              <w:numPr>
                <w:ilvl w:val="1"/>
                <w:numId w:val="21"/>
              </w:numPr>
              <w:overflowPunct/>
              <w:autoSpaceDE/>
              <w:autoSpaceDN/>
              <w:adjustRightInd/>
              <w:spacing w:after="0"/>
              <w:textAlignment w:val="auto"/>
              <w:rPr>
                <w:rFonts w:ascii="Times" w:eastAsia="Batang" w:hAnsi="Times"/>
                <w:sz w:val="18"/>
                <w:szCs w:val="18"/>
                <w:lang w:eastAsia="x-none"/>
              </w:rPr>
            </w:pPr>
            <w:r w:rsidRPr="00196FBB">
              <w:rPr>
                <w:rFonts w:ascii="Times" w:eastAsia="Batang" w:hAnsi="Times"/>
                <w:sz w:val="18"/>
                <w:szCs w:val="18"/>
                <w:lang w:eastAsia="x-none"/>
              </w:rPr>
              <w:t>FFS: Signaling Details.</w:t>
            </w:r>
          </w:p>
          <w:p w14:paraId="121AF4F9" w14:textId="77777777" w:rsidR="00196FBB" w:rsidRPr="00196FBB" w:rsidRDefault="00196FBB" w:rsidP="00196FBB">
            <w:pPr>
              <w:overflowPunct/>
              <w:autoSpaceDE/>
              <w:autoSpaceDN/>
              <w:adjustRightInd/>
              <w:spacing w:after="0"/>
              <w:textAlignment w:val="auto"/>
              <w:rPr>
                <w:rFonts w:ascii="Times" w:hAnsi="Times"/>
                <w:sz w:val="18"/>
                <w:szCs w:val="18"/>
                <w:lang w:val="en-US" w:eastAsia="en-US"/>
              </w:rPr>
            </w:pPr>
            <w:r w:rsidRPr="00196FBB">
              <w:rPr>
                <w:rFonts w:ascii="Times" w:hAnsi="Times"/>
                <w:sz w:val="18"/>
                <w:szCs w:val="18"/>
                <w:lang w:val="en-US" w:eastAsia="en-US"/>
              </w:rPr>
              <w:t>The following aspects will be considered towards the down-selection of one of the two alternatives (i.e., Alt-1 or Alt-2) for the HARQ-ACK delay solution:</w:t>
            </w:r>
          </w:p>
          <w:p w14:paraId="2F349EB8" w14:textId="77777777" w:rsidR="00196FBB" w:rsidRPr="00196FBB" w:rsidRDefault="00196FBB" w:rsidP="00714DEF">
            <w:pPr>
              <w:numPr>
                <w:ilvl w:val="0"/>
                <w:numId w:val="22"/>
              </w:numPr>
              <w:overflowPunct/>
              <w:autoSpaceDE/>
              <w:autoSpaceDN/>
              <w:adjustRightInd/>
              <w:spacing w:after="0"/>
              <w:textAlignment w:val="auto"/>
              <w:rPr>
                <w:rFonts w:eastAsia="Batang"/>
                <w:sz w:val="18"/>
                <w:szCs w:val="18"/>
                <w:lang w:val="en-US" w:eastAsia="x-none"/>
              </w:rPr>
            </w:pPr>
            <w:bookmarkStart w:id="5" w:name="_Hlk70669633"/>
            <w:r w:rsidRPr="00196FBB">
              <w:rPr>
                <w:rFonts w:eastAsia="Batang"/>
                <w:sz w:val="18"/>
                <w:szCs w:val="18"/>
                <w:lang w:val="en-US" w:eastAsia="x-none"/>
              </w:rPr>
              <w:t>Total number of bits required in DCI</w:t>
            </w:r>
          </w:p>
          <w:bookmarkEnd w:id="5"/>
          <w:p w14:paraId="10B9BD68" w14:textId="77777777" w:rsidR="00196FBB" w:rsidRPr="00196FBB" w:rsidRDefault="00196FBB" w:rsidP="00714DEF">
            <w:pPr>
              <w:numPr>
                <w:ilvl w:val="0"/>
                <w:numId w:val="22"/>
              </w:numPr>
              <w:overflowPunct/>
              <w:autoSpaceDE/>
              <w:autoSpaceDN/>
              <w:adjustRightInd/>
              <w:spacing w:after="0"/>
              <w:textAlignment w:val="auto"/>
              <w:rPr>
                <w:rFonts w:eastAsia="Batang"/>
                <w:sz w:val="18"/>
                <w:szCs w:val="18"/>
                <w:lang w:val="en-US" w:eastAsia="x-none"/>
              </w:rPr>
            </w:pPr>
            <w:r w:rsidRPr="00196FBB">
              <w:rPr>
                <w:rFonts w:eastAsia="Batang"/>
                <w:sz w:val="18"/>
                <w:szCs w:val="18"/>
                <w:lang w:val="en-US" w:eastAsia="x-none"/>
              </w:rPr>
              <w:t>Scenarios that can be handled, including:</w:t>
            </w:r>
          </w:p>
          <w:p w14:paraId="40A3F9FA" w14:textId="77777777" w:rsidR="00196FBB" w:rsidRPr="00196FBB" w:rsidRDefault="00196FBB" w:rsidP="00196FBB">
            <w:pPr>
              <w:overflowPunct/>
              <w:autoSpaceDE/>
              <w:autoSpaceDN/>
              <w:adjustRightInd/>
              <w:spacing w:after="0"/>
              <w:ind w:leftChars="400" w:left="800"/>
              <w:textAlignment w:val="auto"/>
              <w:rPr>
                <w:rFonts w:eastAsia="Batang"/>
                <w:sz w:val="18"/>
                <w:szCs w:val="18"/>
                <w:lang w:val="en-US" w:eastAsia="x-none"/>
              </w:rPr>
            </w:pPr>
            <w:r w:rsidRPr="00196FBB">
              <w:rPr>
                <w:rFonts w:eastAsia="Batang"/>
                <w:sz w:val="18"/>
                <w:szCs w:val="18"/>
                <w:lang w:val="en-US" w:eastAsia="x-none"/>
              </w:rPr>
              <w:t>(a) different numbers of scheduled HARQ processes per burst (including dynamically switching between more than 10 HARQ processes and 10 or less HARQ processes)</w:t>
            </w:r>
          </w:p>
          <w:p w14:paraId="6DB9B253" w14:textId="77777777" w:rsidR="00196FBB" w:rsidRPr="00196FBB" w:rsidRDefault="00196FBB" w:rsidP="00196FBB">
            <w:pPr>
              <w:overflowPunct/>
              <w:autoSpaceDE/>
              <w:autoSpaceDN/>
              <w:adjustRightInd/>
              <w:spacing w:after="0"/>
              <w:ind w:leftChars="400" w:left="800"/>
              <w:textAlignment w:val="auto"/>
              <w:rPr>
                <w:rFonts w:eastAsia="Batang"/>
                <w:sz w:val="18"/>
                <w:szCs w:val="18"/>
                <w:lang w:val="en-US" w:eastAsia="x-none"/>
              </w:rPr>
            </w:pPr>
            <w:r w:rsidRPr="00196FBB">
              <w:rPr>
                <w:rFonts w:eastAsia="Batang"/>
                <w:sz w:val="18"/>
                <w:szCs w:val="18"/>
                <w:lang w:val="en-US" w:eastAsia="x-none"/>
              </w:rPr>
              <w:t>(b) different % of invalid subframes for both 10 and 40 SF long bitmaps</w:t>
            </w:r>
          </w:p>
          <w:p w14:paraId="07FB1770" w14:textId="77777777" w:rsidR="00196FBB" w:rsidRPr="00196FBB" w:rsidRDefault="00196FBB" w:rsidP="00714DEF">
            <w:pPr>
              <w:numPr>
                <w:ilvl w:val="0"/>
                <w:numId w:val="22"/>
              </w:numPr>
              <w:overflowPunct/>
              <w:autoSpaceDE/>
              <w:autoSpaceDN/>
              <w:adjustRightInd/>
              <w:spacing w:after="0"/>
              <w:textAlignment w:val="auto"/>
              <w:rPr>
                <w:rFonts w:eastAsia="Batang"/>
                <w:sz w:val="18"/>
                <w:szCs w:val="18"/>
                <w:lang w:val="en-US" w:eastAsia="x-none"/>
              </w:rPr>
            </w:pPr>
            <w:r w:rsidRPr="00196FBB">
              <w:rPr>
                <w:rFonts w:eastAsia="Batang"/>
                <w:sz w:val="18"/>
                <w:szCs w:val="18"/>
                <w:lang w:val="en-US" w:eastAsia="x-none"/>
              </w:rPr>
              <w:t>Robustness against loss of DCIs</w:t>
            </w:r>
          </w:p>
          <w:p w14:paraId="46BECBC6" w14:textId="77777777" w:rsidR="00196FBB" w:rsidRPr="00196FBB" w:rsidRDefault="00196FBB" w:rsidP="00714DEF">
            <w:pPr>
              <w:numPr>
                <w:ilvl w:val="0"/>
                <w:numId w:val="22"/>
              </w:numPr>
              <w:overflowPunct/>
              <w:autoSpaceDE/>
              <w:autoSpaceDN/>
              <w:adjustRightInd/>
              <w:spacing w:after="0"/>
              <w:textAlignment w:val="auto"/>
              <w:rPr>
                <w:rFonts w:eastAsia="Batang"/>
                <w:sz w:val="18"/>
                <w:szCs w:val="18"/>
                <w:lang w:val="en-US" w:eastAsia="x-none"/>
              </w:rPr>
            </w:pPr>
            <w:r w:rsidRPr="00196FBB">
              <w:rPr>
                <w:rFonts w:eastAsia="Batang"/>
                <w:sz w:val="18"/>
                <w:szCs w:val="18"/>
                <w:lang w:val="en-US" w:eastAsia="x-none"/>
              </w:rPr>
              <w:t xml:space="preserve">Flexibility </w:t>
            </w:r>
          </w:p>
          <w:p w14:paraId="209C4B97" w14:textId="77777777" w:rsidR="00196FBB" w:rsidRPr="00196FBB" w:rsidRDefault="00196FBB" w:rsidP="00714DEF">
            <w:pPr>
              <w:numPr>
                <w:ilvl w:val="0"/>
                <w:numId w:val="22"/>
              </w:numPr>
              <w:overflowPunct/>
              <w:autoSpaceDE/>
              <w:autoSpaceDN/>
              <w:adjustRightInd/>
              <w:spacing w:after="0"/>
              <w:textAlignment w:val="auto"/>
              <w:rPr>
                <w:rFonts w:eastAsia="Batang"/>
                <w:sz w:val="18"/>
                <w:szCs w:val="18"/>
                <w:lang w:val="en-US" w:eastAsia="x-none"/>
              </w:rPr>
            </w:pPr>
            <w:bookmarkStart w:id="6" w:name="_Hlk70941830"/>
            <w:r w:rsidRPr="00196FBB">
              <w:rPr>
                <w:rFonts w:eastAsia="Batang"/>
                <w:sz w:val="18"/>
                <w:szCs w:val="18"/>
                <w:lang w:val="en-US" w:eastAsia="x-none"/>
              </w:rPr>
              <w:t>RRC signaling overhead</w:t>
            </w:r>
          </w:p>
          <w:bookmarkEnd w:id="6"/>
          <w:p w14:paraId="747571D5" w14:textId="49261D05" w:rsidR="00B2736D" w:rsidRPr="00B2736D" w:rsidRDefault="00B2736D" w:rsidP="00196FBB">
            <w:pPr>
              <w:overflowPunct/>
              <w:autoSpaceDE/>
              <w:autoSpaceDN/>
              <w:adjustRightInd/>
              <w:spacing w:after="0"/>
              <w:textAlignment w:val="auto"/>
              <w:rPr>
                <w:rFonts w:ascii="Times" w:eastAsia="Batang" w:hAnsi="Times"/>
                <w:szCs w:val="24"/>
                <w:lang w:eastAsia="x-none"/>
              </w:rPr>
            </w:pPr>
          </w:p>
        </w:tc>
      </w:tr>
    </w:tbl>
    <w:p w14:paraId="093E9819" w14:textId="77777777" w:rsidR="00D26182" w:rsidRDefault="00D26182" w:rsidP="00770C89">
      <w:pPr>
        <w:pStyle w:val="BodyText"/>
        <w:rPr>
          <w:rFonts w:ascii="Times New Roman" w:hAnsi="Times New Roman"/>
        </w:rPr>
      </w:pPr>
    </w:p>
    <w:p w14:paraId="29D9C9F2" w14:textId="75DBCEC4" w:rsidR="00491CCD" w:rsidRDefault="00491CCD" w:rsidP="00770C89">
      <w:pPr>
        <w:pStyle w:val="BodyText"/>
        <w:rPr>
          <w:rFonts w:ascii="Times New Roman" w:hAnsi="Times New Roman"/>
        </w:rPr>
      </w:pPr>
      <w:r>
        <w:rPr>
          <w:rFonts w:ascii="Times New Roman" w:hAnsi="Times New Roman"/>
        </w:rPr>
        <w:t>In t</w:t>
      </w:r>
      <w:r w:rsidR="009D037C">
        <w:rPr>
          <w:rFonts w:ascii="Times New Roman" w:hAnsi="Times New Roman"/>
        </w:rPr>
        <w:t xml:space="preserve">his contribution we </w:t>
      </w:r>
      <w:r w:rsidR="00B2736D">
        <w:rPr>
          <w:rFonts w:ascii="Times New Roman" w:hAnsi="Times New Roman"/>
        </w:rPr>
        <w:t>address the HARQ-ACK delay</w:t>
      </w:r>
      <w:r w:rsidR="000C309C">
        <w:rPr>
          <w:rFonts w:ascii="Times New Roman" w:hAnsi="Times New Roman"/>
        </w:rPr>
        <w:t xml:space="preserve"> </w:t>
      </w:r>
      <w:r w:rsidR="00B2736D">
        <w:rPr>
          <w:rFonts w:ascii="Times New Roman" w:hAnsi="Times New Roman"/>
        </w:rPr>
        <w:t xml:space="preserve">design </w:t>
      </w:r>
      <w:r w:rsidR="000C309C">
        <w:rPr>
          <w:rFonts w:ascii="Times New Roman" w:hAnsi="Times New Roman"/>
        </w:rPr>
        <w:t>in line with the most recent agreements</w:t>
      </w:r>
      <w:r w:rsidR="001D3360">
        <w:rPr>
          <w:rFonts w:ascii="Times New Roman" w:hAnsi="Times New Roman"/>
        </w:rPr>
        <w:t xml:space="preserve"> [2]</w:t>
      </w:r>
      <w:r w:rsidR="00B2736D">
        <w:rPr>
          <w:rFonts w:ascii="Times New Roman" w:hAnsi="Times New Roman"/>
        </w:rPr>
        <w:t>, as</w:t>
      </w:r>
      <w:r w:rsidR="00225B6B">
        <w:rPr>
          <w:rFonts w:ascii="Times New Roman" w:hAnsi="Times New Roman"/>
        </w:rPr>
        <w:t xml:space="preserve"> </w:t>
      </w:r>
      <w:r w:rsidR="00B2736D">
        <w:rPr>
          <w:rFonts w:ascii="Times New Roman" w:hAnsi="Times New Roman"/>
        </w:rPr>
        <w:t xml:space="preserve">well as the DCI design </w:t>
      </w:r>
      <w:r w:rsidR="001D3360">
        <w:rPr>
          <w:rFonts w:ascii="Times New Roman" w:hAnsi="Times New Roman"/>
        </w:rPr>
        <w:t>for</w:t>
      </w:r>
      <w:r w:rsidR="00B2736D">
        <w:rPr>
          <w:rFonts w:ascii="Times New Roman" w:hAnsi="Times New Roman"/>
        </w:rPr>
        <w:t xml:space="preserve"> </w:t>
      </w:r>
      <w:r w:rsidR="00225B6B">
        <w:rPr>
          <w:rFonts w:ascii="Times New Roman" w:hAnsi="Times New Roman"/>
        </w:rPr>
        <w:t xml:space="preserve">the PDSCH scheduling delays and </w:t>
      </w:r>
      <w:r w:rsidR="000C7E82">
        <w:rPr>
          <w:rFonts w:ascii="Times New Roman" w:hAnsi="Times New Roman"/>
        </w:rPr>
        <w:t>a view on whether or not to follow the “no postponement” rule when PUCCH uses 1 repetition</w:t>
      </w:r>
      <w:r w:rsidR="00977D45">
        <w:rPr>
          <w:rFonts w:ascii="Times New Roman" w:hAnsi="Times New Roman"/>
        </w:rPr>
        <w:t>.</w:t>
      </w:r>
    </w:p>
    <w:p w14:paraId="020415C4" w14:textId="1B026A36" w:rsidR="004000E8" w:rsidRDefault="00230D18" w:rsidP="00CE0424">
      <w:pPr>
        <w:pStyle w:val="Heading1"/>
      </w:pPr>
      <w:bookmarkStart w:id="7" w:name="_Ref178064866"/>
      <w:bookmarkStart w:id="8" w:name="_Hlk528365764"/>
      <w:r>
        <w:lastRenderedPageBreak/>
        <w:t>2</w:t>
      </w:r>
      <w:r>
        <w:tab/>
      </w:r>
      <w:bookmarkEnd w:id="7"/>
      <w:r w:rsidR="009664BF">
        <w:t xml:space="preserve">Support </w:t>
      </w:r>
      <w:r w:rsidR="00253EB4">
        <w:t>of 14</w:t>
      </w:r>
      <w:r w:rsidR="00900937">
        <w:t xml:space="preserve"> </w:t>
      </w:r>
      <w:r w:rsidR="00253EB4">
        <w:t>HARQ processes</w:t>
      </w:r>
      <w:r w:rsidR="009664BF">
        <w:t xml:space="preserve"> in DL</w:t>
      </w:r>
    </w:p>
    <w:bookmarkEnd w:id="8"/>
    <w:p w14:paraId="72E242F6" w14:textId="0EF6A0FF" w:rsidR="003D3111" w:rsidRPr="00A762D5" w:rsidRDefault="003D3111" w:rsidP="003D3111">
      <w:pPr>
        <w:pStyle w:val="Heading2"/>
        <w:rPr>
          <w:lang w:val="en-US"/>
        </w:rPr>
      </w:pPr>
      <w:r w:rsidRPr="00A762D5">
        <w:rPr>
          <w:lang w:val="en-US"/>
        </w:rPr>
        <w:t>2.1</w:t>
      </w:r>
      <w:r w:rsidRPr="00A762D5">
        <w:rPr>
          <w:lang w:val="en-US"/>
        </w:rPr>
        <w:tab/>
      </w:r>
      <w:bookmarkStart w:id="9" w:name="_Hlk49935786"/>
      <w:r w:rsidR="008539EE" w:rsidRPr="00A762D5">
        <w:rPr>
          <w:lang w:val="en-US"/>
        </w:rPr>
        <w:t>HARQ-ACK delay</w:t>
      </w:r>
      <w:bookmarkEnd w:id="9"/>
      <w:r w:rsidR="00A762D5" w:rsidRPr="00A762D5">
        <w:rPr>
          <w:lang w:val="en-US"/>
        </w:rPr>
        <w:t xml:space="preserve"> solution: Alt-1 </w:t>
      </w:r>
      <w:r w:rsidR="00A762D5">
        <w:rPr>
          <w:lang w:val="en-US"/>
        </w:rPr>
        <w:t>and</w:t>
      </w:r>
      <w:r w:rsidR="00A762D5" w:rsidRPr="00A762D5">
        <w:rPr>
          <w:lang w:val="en-US"/>
        </w:rPr>
        <w:t xml:space="preserve"> A</w:t>
      </w:r>
      <w:r w:rsidR="00A762D5">
        <w:rPr>
          <w:lang w:val="en-US"/>
        </w:rPr>
        <w:t>lt-2</w:t>
      </w:r>
    </w:p>
    <w:p w14:paraId="1461606D" w14:textId="00E07E64" w:rsidR="006353DD" w:rsidRDefault="006353DD" w:rsidP="00253EB4">
      <w:pPr>
        <w:jc w:val="both"/>
      </w:pPr>
      <w:r>
        <w:t xml:space="preserve">According with </w:t>
      </w:r>
      <w:r w:rsidRPr="006353DD">
        <w:t>the discussions and agreements reached during RAN1 #104-bis-e</w:t>
      </w:r>
      <w:r w:rsidR="00035E15">
        <w:t xml:space="preserve"> [2]</w:t>
      </w:r>
      <w:r w:rsidRPr="006353DD">
        <w:t xml:space="preserve">, essentially the HARQ-ACK delay solution will be </w:t>
      </w:r>
      <w:r>
        <w:t>based on either:</w:t>
      </w:r>
    </w:p>
    <w:p w14:paraId="37DC1F28" w14:textId="05A206CA" w:rsidR="006353DD" w:rsidRDefault="006353DD" w:rsidP="00714DEF">
      <w:pPr>
        <w:pStyle w:val="ListParagraph"/>
        <w:numPr>
          <w:ilvl w:val="0"/>
          <w:numId w:val="23"/>
        </w:numPr>
        <w:jc w:val="both"/>
        <w:rPr>
          <w:rFonts w:ascii="Times New Roman" w:eastAsia="SimSun" w:hAnsi="Times New Roman"/>
          <w:sz w:val="20"/>
          <w:szCs w:val="20"/>
          <w:lang w:val="en-GB" w:eastAsia="ja-JP"/>
        </w:rPr>
      </w:pPr>
      <w:r w:rsidRPr="006353DD">
        <w:rPr>
          <w:rFonts w:ascii="Times New Roman" w:eastAsia="SimSun" w:hAnsi="Times New Roman"/>
          <w:sz w:val="20"/>
          <w:szCs w:val="20"/>
          <w:lang w:val="en-GB" w:eastAsia="ja-JP"/>
        </w:rPr>
        <w:t>Alt-1:</w:t>
      </w:r>
      <w:r>
        <w:rPr>
          <w:rFonts w:ascii="Times New Roman" w:eastAsia="SimSun" w:hAnsi="Times New Roman"/>
          <w:sz w:val="20"/>
          <w:szCs w:val="20"/>
          <w:lang w:val="en-GB" w:eastAsia="ja-JP"/>
        </w:rPr>
        <w:t xml:space="preserve"> T</w:t>
      </w:r>
      <w:r w:rsidRPr="006353DD">
        <w:rPr>
          <w:rFonts w:ascii="Times New Roman" w:eastAsia="SimSun" w:hAnsi="Times New Roman"/>
          <w:sz w:val="20"/>
          <w:szCs w:val="20"/>
          <w:lang w:val="en-GB" w:eastAsia="ja-JP"/>
        </w:rPr>
        <w:t>he HARQ-ACK delay is determined through an expression consisting of different subframe types (Using a similar principle as the PDSCH scheduling delay).</w:t>
      </w:r>
    </w:p>
    <w:p w14:paraId="61118A01" w14:textId="77777777" w:rsidR="006353DD" w:rsidRPr="006353DD" w:rsidRDefault="006353DD" w:rsidP="006353DD">
      <w:pPr>
        <w:pStyle w:val="ListParagraph"/>
        <w:jc w:val="both"/>
        <w:rPr>
          <w:rFonts w:ascii="Times New Roman" w:eastAsia="SimSun" w:hAnsi="Times New Roman"/>
          <w:sz w:val="20"/>
          <w:szCs w:val="20"/>
          <w:lang w:val="en-GB" w:eastAsia="ja-JP"/>
        </w:rPr>
      </w:pPr>
    </w:p>
    <w:p w14:paraId="7FFB8DF3" w14:textId="79978C6C" w:rsidR="006353DD" w:rsidRDefault="006353DD" w:rsidP="006353DD">
      <w:pPr>
        <w:pStyle w:val="ListParagraph"/>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o</w:t>
      </w:r>
      <w:r w:rsidRPr="006353DD">
        <w:rPr>
          <w:rFonts w:ascii="Times New Roman" w:eastAsia="SimSun" w:hAnsi="Times New Roman"/>
          <w:sz w:val="20"/>
          <w:szCs w:val="20"/>
          <w:lang w:val="en-GB" w:eastAsia="ja-JP"/>
        </w:rPr>
        <w:t>r</w:t>
      </w:r>
    </w:p>
    <w:p w14:paraId="036808BB" w14:textId="77777777" w:rsidR="006353DD" w:rsidRPr="006353DD" w:rsidRDefault="006353DD" w:rsidP="006353DD">
      <w:pPr>
        <w:pStyle w:val="ListParagraph"/>
        <w:jc w:val="both"/>
        <w:rPr>
          <w:rFonts w:ascii="Times New Roman" w:eastAsia="SimSun" w:hAnsi="Times New Roman"/>
          <w:sz w:val="20"/>
          <w:szCs w:val="20"/>
          <w:lang w:val="en-GB" w:eastAsia="ja-JP"/>
        </w:rPr>
      </w:pPr>
    </w:p>
    <w:p w14:paraId="1D4F176C" w14:textId="35D0D219" w:rsidR="006353DD" w:rsidRPr="006353DD" w:rsidRDefault="006353DD" w:rsidP="00714DEF">
      <w:pPr>
        <w:pStyle w:val="ListParagraph"/>
        <w:numPr>
          <w:ilvl w:val="0"/>
          <w:numId w:val="23"/>
        </w:numPr>
        <w:jc w:val="both"/>
        <w:rPr>
          <w:rFonts w:ascii="Times New Roman" w:eastAsia="SimSun" w:hAnsi="Times New Roman"/>
          <w:sz w:val="20"/>
          <w:szCs w:val="20"/>
          <w:lang w:val="en-GB" w:eastAsia="ja-JP"/>
        </w:rPr>
      </w:pPr>
      <w:r w:rsidRPr="006353DD">
        <w:rPr>
          <w:rFonts w:ascii="Times New Roman" w:eastAsia="SimSun" w:hAnsi="Times New Roman"/>
          <w:sz w:val="20"/>
          <w:szCs w:val="20"/>
          <w:lang w:val="en-GB" w:eastAsia="ja-JP"/>
        </w:rPr>
        <w:t>A</w:t>
      </w:r>
      <w:r>
        <w:rPr>
          <w:rFonts w:ascii="Times New Roman" w:eastAsia="SimSun" w:hAnsi="Times New Roman"/>
          <w:sz w:val="20"/>
          <w:szCs w:val="20"/>
          <w:lang w:val="en-GB" w:eastAsia="ja-JP"/>
        </w:rPr>
        <w:t xml:space="preserve">lt-2: </w:t>
      </w:r>
      <w:r w:rsidRPr="006353DD">
        <w:rPr>
          <w:rFonts w:ascii="Times New Roman" w:eastAsia="SimSun" w:hAnsi="Times New Roman"/>
          <w:sz w:val="20"/>
          <w:szCs w:val="20"/>
          <w:lang w:val="en-GB" w:eastAsia="ja-JP"/>
        </w:rPr>
        <w:t>The HARQ-ACK delay is determined following the legacy approach. That is, the “HARQ-ACK delay” is kept expressed in terms of “absolute subframes”.</w:t>
      </w:r>
    </w:p>
    <w:p w14:paraId="132C5569" w14:textId="77777777" w:rsidR="006353DD" w:rsidRDefault="006353DD" w:rsidP="006353DD">
      <w:pPr>
        <w:pStyle w:val="ListParagraph"/>
        <w:jc w:val="both"/>
      </w:pPr>
    </w:p>
    <w:p w14:paraId="564D188D" w14:textId="34F82EB9" w:rsidR="006353DD" w:rsidRDefault="006353DD" w:rsidP="00253EB4">
      <w:pPr>
        <w:jc w:val="both"/>
      </w:pPr>
      <w:r>
        <w:t>T</w:t>
      </w:r>
      <w:r w:rsidR="00A762D5">
        <w:t>he agreements reached during RAN1# 104-bis-e listed five</w:t>
      </w:r>
      <w:r w:rsidRPr="006353DD">
        <w:t xml:space="preserve"> </w:t>
      </w:r>
      <w:r w:rsidR="00A762D5">
        <w:t xml:space="preserve">technical </w:t>
      </w:r>
      <w:r w:rsidRPr="006353DD">
        <w:t xml:space="preserve">aspects </w:t>
      </w:r>
      <w:r w:rsidR="00A762D5">
        <w:t xml:space="preserve">that </w:t>
      </w:r>
      <w:r w:rsidRPr="006353DD">
        <w:t xml:space="preserve">will be </w:t>
      </w:r>
      <w:r w:rsidR="00A762D5">
        <w:t>“</w:t>
      </w:r>
      <w:r w:rsidRPr="00A762D5">
        <w:rPr>
          <w:i/>
          <w:iCs/>
        </w:rPr>
        <w:t>considered towards the down-selection of one of the two alternatives (i.e., Alt-1 or Alt-2) for the HARQ-ACK delay solution</w:t>
      </w:r>
      <w:r w:rsidR="00A762D5">
        <w:t>”</w:t>
      </w:r>
      <w:r w:rsidR="00670A0C">
        <w:t xml:space="preserve"> [2]</w:t>
      </w:r>
      <w:r w:rsidR="00A762D5">
        <w:t>. Below we elaborate one-by-one on each of the five technical aspects for both Alt-1 and Alt-2.</w:t>
      </w:r>
    </w:p>
    <w:p w14:paraId="3294E294" w14:textId="1F68AE3C" w:rsidR="00A762D5" w:rsidRDefault="00A762D5" w:rsidP="00A762D5">
      <w:pPr>
        <w:pStyle w:val="Heading3"/>
      </w:pPr>
      <w:r>
        <w:t>2.1.1</w:t>
      </w:r>
      <w:r>
        <w:tab/>
      </w:r>
      <w:r w:rsidRPr="00A762D5">
        <w:t>Total number of bits required in DCI</w:t>
      </w:r>
    </w:p>
    <w:p w14:paraId="3AB74D5B" w14:textId="0B9628EE" w:rsidR="00A762D5" w:rsidRDefault="004F68E2" w:rsidP="00A762D5">
      <w:pPr>
        <w:pStyle w:val="Heading4"/>
      </w:pPr>
      <w:r>
        <w:t>2.1.1.1</w:t>
      </w:r>
      <w:r>
        <w:tab/>
      </w:r>
      <w:r w:rsidR="00A762D5">
        <w:t xml:space="preserve">Alt-1: </w:t>
      </w:r>
      <w:r w:rsidR="00A762D5" w:rsidRPr="00A762D5">
        <w:t>Total number of bits required in DCI</w:t>
      </w:r>
    </w:p>
    <w:p w14:paraId="73FB698F" w14:textId="3C571599" w:rsidR="00A762D5" w:rsidRDefault="008B66A6" w:rsidP="00A762D5">
      <w:r>
        <w:t xml:space="preserve">Under the umbrella of Alt-1, two </w:t>
      </w:r>
      <w:r w:rsidRPr="008B66A6">
        <w:t>expression</w:t>
      </w:r>
      <w:r>
        <w:t>s</w:t>
      </w:r>
      <w:r w:rsidRPr="008B66A6">
        <w:t xml:space="preserve"> consisting of </w:t>
      </w:r>
      <w:bookmarkStart w:id="10" w:name="_Hlk70690612"/>
      <w:r w:rsidRPr="008B66A6">
        <w:t>different subframe types</w:t>
      </w:r>
      <w:r>
        <w:t xml:space="preserve"> </w:t>
      </w:r>
      <w:bookmarkEnd w:id="10"/>
      <w:r>
        <w:t>were described in [</w:t>
      </w:r>
      <w:r w:rsidR="00035E15">
        <w:t>3</w:t>
      </w:r>
      <w:r>
        <w:t>] and [</w:t>
      </w:r>
      <w:r w:rsidR="00035E15">
        <w:t>4</w:t>
      </w:r>
      <w:r>
        <w:t>] to determine the HARQ-ACK delay:</w:t>
      </w:r>
    </w:p>
    <w:p w14:paraId="4B71362E" w14:textId="022CC364" w:rsidR="008B66A6" w:rsidRDefault="008B66A6" w:rsidP="00714DEF">
      <w:pPr>
        <w:pStyle w:val="ListParagraph"/>
        <w:numPr>
          <w:ilvl w:val="0"/>
          <w:numId w:val="24"/>
        </w:numPr>
        <w:rPr>
          <w:rFonts w:ascii="Times New Roman" w:eastAsia="SimSun" w:hAnsi="Times New Roman"/>
          <w:sz w:val="20"/>
          <w:szCs w:val="20"/>
          <w:lang w:val="en-GB" w:eastAsia="ja-JP"/>
        </w:rPr>
      </w:pPr>
      <w:r w:rsidRPr="008B66A6">
        <w:rPr>
          <w:rFonts w:ascii="Times New Roman" w:eastAsia="SimSun" w:hAnsi="Times New Roman"/>
          <w:sz w:val="20"/>
          <w:szCs w:val="20"/>
          <w:lang w:val="en-GB" w:eastAsia="ja-JP"/>
        </w:rPr>
        <w:t>Expression 1</w:t>
      </w:r>
      <w:r>
        <w:rPr>
          <w:rFonts w:ascii="Times New Roman" w:eastAsia="SimSun" w:hAnsi="Times New Roman"/>
          <w:sz w:val="20"/>
          <w:szCs w:val="20"/>
          <w:lang w:val="en-GB" w:eastAsia="ja-JP"/>
        </w:rPr>
        <w:t xml:space="preserve"> [</w:t>
      </w:r>
      <w:r w:rsidR="00035E15">
        <w:rPr>
          <w:rFonts w:ascii="Times New Roman" w:eastAsia="SimSun" w:hAnsi="Times New Roman"/>
          <w:sz w:val="20"/>
          <w:szCs w:val="20"/>
          <w:lang w:val="en-GB" w:eastAsia="ja-JP"/>
        </w:rPr>
        <w:t>3</w:t>
      </w:r>
      <w:r>
        <w:rPr>
          <w:rFonts w:ascii="Times New Roman" w:eastAsia="SimSun" w:hAnsi="Times New Roman"/>
          <w:sz w:val="20"/>
          <w:szCs w:val="20"/>
          <w:lang w:val="en-GB" w:eastAsia="ja-JP"/>
        </w:rPr>
        <w:t>]</w:t>
      </w:r>
      <w:r w:rsidRPr="008B66A6">
        <w:rPr>
          <w:rFonts w:ascii="Times New Roman" w:eastAsia="SimSun" w:hAnsi="Times New Roman"/>
          <w:sz w:val="20"/>
          <w:szCs w:val="20"/>
          <w:lang w:val="en-GB" w:eastAsia="ja-JP"/>
        </w:rPr>
        <w:t>:</w:t>
      </w:r>
    </w:p>
    <w:p w14:paraId="4640254A" w14:textId="77777777" w:rsidR="00E016C5" w:rsidRDefault="00E016C5" w:rsidP="00E016C5">
      <w:pPr>
        <w:pStyle w:val="ListParagraph"/>
        <w:rPr>
          <w:rFonts w:ascii="Times New Roman" w:eastAsia="SimSun" w:hAnsi="Times New Roman"/>
          <w:sz w:val="20"/>
          <w:szCs w:val="20"/>
          <w:lang w:val="en-GB" w:eastAsia="ja-JP"/>
        </w:rPr>
      </w:pPr>
    </w:p>
    <w:p w14:paraId="37C51490" w14:textId="35BE5016" w:rsidR="00325D55" w:rsidRDefault="00E016C5" w:rsidP="00325D55">
      <w:pPr>
        <w:pStyle w:val="ListParagraph"/>
        <w:rPr>
          <w:rFonts w:ascii="Times New Roman" w:eastAsia="SimSun" w:hAnsi="Times New Roman"/>
          <w:sz w:val="20"/>
          <w:szCs w:val="20"/>
          <w:lang w:val="en-GB" w:eastAsia="ja-JP"/>
        </w:rPr>
      </w:pPr>
      <w:bookmarkStart w:id="11" w:name="_Hlk71294797"/>
      <w:r>
        <w:rPr>
          <w:rFonts w:ascii="Times New Roman" w:eastAsia="SimSun" w:hAnsi="Times New Roman"/>
          <w:sz w:val="20"/>
          <w:szCs w:val="20"/>
          <w:lang w:val="en-GB" w:eastAsia="ja-JP"/>
        </w:rPr>
        <w:t xml:space="preserve">HARQ-ACK delay: </w:t>
      </w:r>
      <w:r w:rsidRPr="00E016C5">
        <w:rPr>
          <w:rFonts w:ascii="Times New Roman" w:eastAsia="SimSun" w:hAnsi="Times New Roman"/>
          <w:sz w:val="20"/>
          <w:szCs w:val="20"/>
          <w:lang w:val="en-GB" w:eastAsia="ja-JP"/>
        </w:rPr>
        <w:t>(y-z-1) BL/CE DL subframes +1 subframe + z BL/CE UL subframe, where y = 4-13, and z = 1, 2, 3.</w:t>
      </w:r>
    </w:p>
    <w:bookmarkEnd w:id="11"/>
    <w:p w14:paraId="61133049" w14:textId="3830479F" w:rsidR="00325D55" w:rsidRDefault="00325D55" w:rsidP="00325D55">
      <w:pPr>
        <w:pStyle w:val="ListParagraph"/>
        <w:rPr>
          <w:rFonts w:ascii="Times New Roman" w:eastAsia="SimSun" w:hAnsi="Times New Roman"/>
          <w:sz w:val="20"/>
          <w:szCs w:val="20"/>
          <w:lang w:val="en-GB" w:eastAsia="ja-JP"/>
        </w:rPr>
      </w:pPr>
    </w:p>
    <w:p w14:paraId="2F387634" w14:textId="10E2FD79" w:rsidR="00325D55" w:rsidRPr="00325D55" w:rsidRDefault="00325D55" w:rsidP="00325D55">
      <w:pPr>
        <w:pStyle w:val="ListParagraph"/>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Total number of bits required: </w:t>
      </w:r>
      <w:r w:rsidR="00391374">
        <w:rPr>
          <w:rFonts w:ascii="Times New Roman" w:eastAsia="SimSun" w:hAnsi="Times New Roman"/>
          <w:sz w:val="20"/>
          <w:szCs w:val="20"/>
          <w:lang w:val="en-GB" w:eastAsia="ja-JP"/>
        </w:rPr>
        <w:t>2-bits for “z” + 4-bits for “y” = 6-bits.</w:t>
      </w:r>
      <w:r>
        <w:rPr>
          <w:rFonts w:ascii="Times New Roman" w:eastAsia="SimSun" w:hAnsi="Times New Roman"/>
          <w:sz w:val="20"/>
          <w:szCs w:val="20"/>
          <w:lang w:val="en-GB" w:eastAsia="ja-JP"/>
        </w:rPr>
        <w:t xml:space="preserve"> </w:t>
      </w:r>
    </w:p>
    <w:p w14:paraId="53125C5A" w14:textId="77777777" w:rsidR="00E016C5" w:rsidRPr="008B66A6" w:rsidRDefault="00E016C5" w:rsidP="008B66A6">
      <w:pPr>
        <w:pStyle w:val="ListParagraph"/>
        <w:rPr>
          <w:rFonts w:ascii="Times New Roman" w:eastAsia="SimSun" w:hAnsi="Times New Roman"/>
          <w:sz w:val="20"/>
          <w:szCs w:val="20"/>
          <w:lang w:val="en-GB" w:eastAsia="ja-JP"/>
        </w:rPr>
      </w:pPr>
    </w:p>
    <w:p w14:paraId="3A04634E" w14:textId="4D64A91D" w:rsidR="008B66A6" w:rsidRDefault="008B66A6" w:rsidP="00714DEF">
      <w:pPr>
        <w:pStyle w:val="ListParagraph"/>
        <w:numPr>
          <w:ilvl w:val="0"/>
          <w:numId w:val="24"/>
        </w:numPr>
        <w:rPr>
          <w:rFonts w:ascii="Times New Roman" w:eastAsia="SimSun" w:hAnsi="Times New Roman"/>
          <w:sz w:val="20"/>
          <w:szCs w:val="20"/>
          <w:lang w:val="en-GB" w:eastAsia="ja-JP"/>
        </w:rPr>
      </w:pPr>
      <w:r w:rsidRPr="008B66A6">
        <w:rPr>
          <w:rFonts w:ascii="Times New Roman" w:eastAsia="SimSun" w:hAnsi="Times New Roman"/>
          <w:sz w:val="20"/>
          <w:szCs w:val="20"/>
          <w:lang w:val="en-GB" w:eastAsia="ja-JP"/>
        </w:rPr>
        <w:t>Expression 2</w:t>
      </w:r>
      <w:r>
        <w:rPr>
          <w:rFonts w:ascii="Times New Roman" w:eastAsia="SimSun" w:hAnsi="Times New Roman"/>
          <w:sz w:val="20"/>
          <w:szCs w:val="20"/>
          <w:lang w:val="en-GB" w:eastAsia="ja-JP"/>
        </w:rPr>
        <w:t xml:space="preserve"> [</w:t>
      </w:r>
      <w:r w:rsidR="00035E15">
        <w:rPr>
          <w:rFonts w:ascii="Times New Roman" w:eastAsia="SimSun" w:hAnsi="Times New Roman"/>
          <w:sz w:val="20"/>
          <w:szCs w:val="20"/>
          <w:lang w:val="en-GB" w:eastAsia="ja-JP"/>
        </w:rPr>
        <w:t>4</w:t>
      </w:r>
      <w:r>
        <w:rPr>
          <w:rFonts w:ascii="Times New Roman" w:eastAsia="SimSun" w:hAnsi="Times New Roman"/>
          <w:sz w:val="20"/>
          <w:szCs w:val="20"/>
          <w:lang w:val="en-GB" w:eastAsia="ja-JP"/>
        </w:rPr>
        <w:t>]</w:t>
      </w:r>
      <w:r w:rsidRPr="008B66A6">
        <w:rPr>
          <w:rFonts w:ascii="Times New Roman" w:eastAsia="SimSun" w:hAnsi="Times New Roman"/>
          <w:sz w:val="20"/>
          <w:szCs w:val="20"/>
          <w:lang w:val="en-GB" w:eastAsia="ja-JP"/>
        </w:rPr>
        <w:t>:</w:t>
      </w:r>
    </w:p>
    <w:p w14:paraId="29F9E3C9" w14:textId="77777777" w:rsidR="00E016C5" w:rsidRPr="008B66A6" w:rsidRDefault="00E016C5" w:rsidP="00E016C5">
      <w:pPr>
        <w:pStyle w:val="ListParagraph"/>
        <w:rPr>
          <w:rFonts w:ascii="Times New Roman" w:eastAsia="SimSun" w:hAnsi="Times New Roman"/>
          <w:sz w:val="20"/>
          <w:szCs w:val="20"/>
          <w:lang w:val="en-GB" w:eastAsia="ja-JP"/>
        </w:rPr>
      </w:pPr>
    </w:p>
    <w:p w14:paraId="1245D15A" w14:textId="1DCD11E0" w:rsidR="008B66A6" w:rsidRDefault="00E016C5" w:rsidP="008E77D6">
      <w:pPr>
        <w:ind w:left="720"/>
      </w:pPr>
      <w:r>
        <w:t xml:space="preserve">HARQ-ACK delay: </w:t>
      </w:r>
      <w:r w:rsidRPr="00E016C5">
        <w:t>(11-i) BL/CE DL subframe + 1 subframe (any type) + (y) BL/CE UL subframes</w:t>
      </w:r>
      <w:r w:rsidR="008E77D6">
        <w:t xml:space="preserve">, where y </w:t>
      </w:r>
      <w:r w:rsidR="008E77D6" w:rsidRPr="008E77D6">
        <w:t>= {1,2,3}</w:t>
      </w:r>
      <w:r w:rsidR="008E77D6">
        <w:t>,</w:t>
      </w:r>
      <w:r w:rsidR="008E77D6" w:rsidRPr="008E77D6">
        <w:t xml:space="preserve"> and i={0,1,2,…,11}</w:t>
      </w:r>
      <w:r w:rsidR="008E77D6">
        <w:t>.</w:t>
      </w:r>
    </w:p>
    <w:p w14:paraId="53FCA5DB" w14:textId="48268DED" w:rsidR="00391374" w:rsidRPr="00325D55" w:rsidRDefault="00391374" w:rsidP="00391374">
      <w:pPr>
        <w:pStyle w:val="ListParagraph"/>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Total number of bits required: 2-bits for “y” + 4-bits for “i” = 6-bits. </w:t>
      </w:r>
    </w:p>
    <w:p w14:paraId="5F33742C" w14:textId="77777777" w:rsidR="00391374" w:rsidRDefault="00391374" w:rsidP="008E77D6">
      <w:pPr>
        <w:ind w:left="720"/>
      </w:pPr>
    </w:p>
    <w:p w14:paraId="3412C988" w14:textId="7D29CF4D" w:rsidR="00325D55" w:rsidRDefault="00325D55" w:rsidP="00633671">
      <w:pPr>
        <w:jc w:val="both"/>
      </w:pPr>
      <w:r>
        <w:t xml:space="preserve">Defining the HARQ-ACK delay </w:t>
      </w:r>
      <w:r w:rsidR="00633671">
        <w:t>in terms of either</w:t>
      </w:r>
      <w:r>
        <w:t xml:space="preserve"> “Expression 1” or “Expression 2” will allow </w:t>
      </w:r>
      <w:r w:rsidR="00391374">
        <w:t xml:space="preserve">the </w:t>
      </w:r>
      <w:r w:rsidR="00633671">
        <w:t xml:space="preserve">14 HARQ processes </w:t>
      </w:r>
      <w:r w:rsidR="00391374">
        <w:t xml:space="preserve">feature </w:t>
      </w:r>
      <w:r>
        <w:t>to handle any percentage of presence of invalid subframes, the downside is that to keep the flexibility that their corresponding variables provide</w:t>
      </w:r>
      <w:r w:rsidR="00391374">
        <w:t xml:space="preserve"> will require using </w:t>
      </w:r>
      <w:r w:rsidRPr="008E77D6">
        <w:t>6-bits in total, which results in too high L1 signaling overhead</w:t>
      </w:r>
      <w:r>
        <w:t>.</w:t>
      </w:r>
    </w:p>
    <w:p w14:paraId="66BFAE37" w14:textId="67A92FC6" w:rsidR="00CA3D83" w:rsidRDefault="2E1FF55D" w:rsidP="00633671">
      <w:pPr>
        <w:jc w:val="both"/>
      </w:pPr>
      <w:r>
        <w:t xml:space="preserve">During RAN1# 104-bis-e, one of the responses in the </w:t>
      </w:r>
      <w:r w:rsidR="7E2CDFC8">
        <w:t>Feature Lead Summary (</w:t>
      </w:r>
      <w:r>
        <w:t>FLS</w:t>
      </w:r>
      <w:r w:rsidR="7E2CDFC8">
        <w:t>)</w:t>
      </w:r>
      <w:r>
        <w:t xml:space="preserve"> </w:t>
      </w:r>
      <w:r w:rsidR="1332AFAE">
        <w:t xml:space="preserve">in relation to the total number of bits </w:t>
      </w:r>
      <w:r w:rsidR="5925035A">
        <w:t xml:space="preserve">required </w:t>
      </w:r>
      <w:r w:rsidR="1332AFAE">
        <w:t xml:space="preserve">by Alt-1 stated that </w:t>
      </w:r>
      <w:r>
        <w:t>“</w:t>
      </w:r>
      <w:r w:rsidR="1332AFAE" w:rsidRPr="08D37BFB">
        <w:rPr>
          <w:i/>
          <w:iCs/>
        </w:rPr>
        <w:t>All the UE needs to know explicitly from the DCI, is which of the next available 3 ACK to use for a given PDSCH transmission, i.e. the 1st, 2nd or 3rd (2 bits)</w:t>
      </w:r>
      <w:r>
        <w:t>”</w:t>
      </w:r>
      <w:r w:rsidR="7E2CDFC8">
        <w:t xml:space="preserve"> [5]</w:t>
      </w:r>
      <w:r w:rsidR="1332AFAE">
        <w:t>.</w:t>
      </w:r>
      <w:r w:rsidR="00892155">
        <w:t xml:space="preserve"> This means that the only signalling to be used in Expressions 1 and 2 would be utilized to control only the term “BL/CE UL subframes”, letting the other term “BL/CE DL subframes” </w:t>
      </w:r>
      <w:r w:rsidR="005D4AE6">
        <w:t xml:space="preserve">(with </w:t>
      </w:r>
      <w:r w:rsidR="006255B1">
        <w:t xml:space="preserve">actually </w:t>
      </w:r>
      <w:r w:rsidR="005D4AE6">
        <w:t>more dynamic range) u</w:t>
      </w:r>
      <w:r w:rsidR="00892155">
        <w:t>p to the UE to handle.</w:t>
      </w:r>
      <w:r w:rsidR="1332AFAE">
        <w:t xml:space="preserve"> However, this approach </w:t>
      </w:r>
      <w:r w:rsidR="5925035A">
        <w:t xml:space="preserve">takes-away the control and certainty the eNodeB has in legacy about the HARQ-ACK delay since it </w:t>
      </w:r>
      <w:r w:rsidR="1332AFAE">
        <w:t xml:space="preserve">would mean that the aspect that is controlled by the 4-bit variable </w:t>
      </w:r>
      <w:r w:rsidR="006255B1">
        <w:t xml:space="preserve">(i.e., associated to the term “BL/CE DL subframes”) </w:t>
      </w:r>
      <w:r w:rsidR="1332AFAE">
        <w:t xml:space="preserve">would be fully handled by </w:t>
      </w:r>
      <w:r w:rsidR="7CA68414">
        <w:t xml:space="preserve">a </w:t>
      </w:r>
      <w:r w:rsidR="6AF8BE24">
        <w:t>proprietary</w:t>
      </w:r>
      <w:r w:rsidR="7CA68414">
        <w:t xml:space="preserve"> algorithm at the</w:t>
      </w:r>
      <w:r w:rsidR="1332AFAE">
        <w:t xml:space="preserve"> UE </w:t>
      </w:r>
      <w:r w:rsidR="7CA68414">
        <w:t xml:space="preserve">side </w:t>
      </w:r>
      <w:r w:rsidR="1332AFAE">
        <w:t>which may lead to sync-issues with eNode</w:t>
      </w:r>
      <w:r w:rsidR="5925035A">
        <w:t>B.</w:t>
      </w:r>
    </w:p>
    <w:p w14:paraId="3EB696D7" w14:textId="039ED043" w:rsidR="00F23FA0" w:rsidRDefault="00CA3D83" w:rsidP="00633671">
      <w:pPr>
        <w:jc w:val="both"/>
      </w:pPr>
      <w:r>
        <w:t xml:space="preserve">Another comment </w:t>
      </w:r>
      <w:r w:rsidR="00F23FA0">
        <w:t xml:space="preserve">in the FLS </w:t>
      </w:r>
      <w:r>
        <w:t xml:space="preserve">in relation to the total number of bits </w:t>
      </w:r>
      <w:r w:rsidR="00734B54">
        <w:t xml:space="preserve">required </w:t>
      </w:r>
      <w:r>
        <w:t xml:space="preserve">by Alt-1 </w:t>
      </w:r>
      <w:r w:rsidR="00734B54">
        <w:t>stated that “</w:t>
      </w:r>
      <w:r w:rsidR="00734B54" w:rsidRPr="00734B54">
        <w:rPr>
          <w:i/>
          <w:iCs/>
        </w:rPr>
        <w:t>For Alt 1, the value z can be fixed for a certain y, then at most 4 bits are needed in DCI</w:t>
      </w:r>
      <w:r w:rsidR="00734B54">
        <w:t>”</w:t>
      </w:r>
      <w:r w:rsidR="00670A0C">
        <w:t xml:space="preserve"> [5]</w:t>
      </w:r>
      <w:r w:rsidR="00633671">
        <w:t xml:space="preserve">. </w:t>
      </w:r>
      <w:r w:rsidR="00F23FA0">
        <w:t>Following this approach, it seems possible to find out</w:t>
      </w:r>
      <w:r w:rsidR="00F23FA0" w:rsidRPr="00633671">
        <w:t xml:space="preserve"> </w:t>
      </w:r>
      <w:r w:rsidR="00F23FA0">
        <w:t xml:space="preserve">a simplified version of Alt-1 offering </w:t>
      </w:r>
      <w:r w:rsidR="00F23FA0" w:rsidRPr="00633671">
        <w:t xml:space="preserve">a </w:t>
      </w:r>
      <w:bookmarkStart w:id="12" w:name="_Hlk70940961"/>
      <w:r w:rsidR="00F23FA0" w:rsidRPr="00633671">
        <w:t>trade-off between flexibility, total number of bits</w:t>
      </w:r>
      <w:r w:rsidR="00215246">
        <w:t xml:space="preserve"> required (i.e., L1 overhead)</w:t>
      </w:r>
      <w:r w:rsidR="00F23FA0">
        <w:t>,</w:t>
      </w:r>
      <w:r w:rsidR="00F23FA0" w:rsidRPr="00633671">
        <w:t xml:space="preserve"> </w:t>
      </w:r>
      <w:r w:rsidR="00F23FA0">
        <w:t xml:space="preserve">and </w:t>
      </w:r>
      <w:r w:rsidR="00F23FA0" w:rsidRPr="00633671">
        <w:t>keeping the ability of handling any percentage of presence of invalid subframes</w:t>
      </w:r>
      <w:bookmarkEnd w:id="12"/>
      <w:r w:rsidR="00F23FA0">
        <w:t>.</w:t>
      </w:r>
    </w:p>
    <w:p w14:paraId="44B089E9" w14:textId="6D6732CB" w:rsidR="00F23FA0" w:rsidRDefault="001A2F81" w:rsidP="00633671">
      <w:pPr>
        <w:jc w:val="both"/>
      </w:pPr>
      <w:r>
        <w:lastRenderedPageBreak/>
        <w:t>I</w:t>
      </w:r>
      <w:r w:rsidR="00F23FA0" w:rsidRPr="00F23FA0">
        <w:t>nstead of signa</w:t>
      </w:r>
      <w:r w:rsidR="00F23FA0">
        <w:t>l</w:t>
      </w:r>
      <w:r w:rsidR="00F23FA0" w:rsidRPr="00F23FA0">
        <w:t>ling “y” and “z”</w:t>
      </w:r>
      <w:r>
        <w:t>,</w:t>
      </w:r>
      <w:r w:rsidR="00F23FA0" w:rsidRPr="00F23FA0">
        <w:t xml:space="preserve"> </w:t>
      </w:r>
      <w:r w:rsidR="002E417F">
        <w:t>we can use</w:t>
      </w:r>
      <w:r w:rsidR="00F23FA0">
        <w:t xml:space="preserve"> 4-bits </w:t>
      </w:r>
      <w:r w:rsidR="002E417F">
        <w:t>to</w:t>
      </w:r>
      <w:r w:rsidR="00F23FA0">
        <w:t xml:space="preserve"> directly signal a number of deterministic expression</w:t>
      </w:r>
      <w:r>
        <w:t>s</w:t>
      </w:r>
      <w:r w:rsidR="00F23FA0">
        <w:t xml:space="preserve"> based on Alt-1 covering the use of up to 14 HARQ processes, for example:</w:t>
      </w:r>
    </w:p>
    <w:p w14:paraId="484CA73E" w14:textId="77777777" w:rsidR="0057642C" w:rsidRPr="0057642C" w:rsidRDefault="0057642C" w:rsidP="0057642C">
      <w:pPr>
        <w:jc w:val="both"/>
        <w:rPr>
          <w:sz w:val="18"/>
          <w:szCs w:val="18"/>
        </w:rPr>
      </w:pPr>
      <w:r w:rsidRPr="0057642C">
        <w:rPr>
          <w:sz w:val="18"/>
          <w:szCs w:val="18"/>
        </w:rPr>
        <w:t>HARQ-ACK delay (4-bits required):</w:t>
      </w:r>
    </w:p>
    <w:p w14:paraId="2EDB6143" w14:textId="751E0750" w:rsidR="0057642C" w:rsidRPr="0057642C" w:rsidRDefault="0057642C" w:rsidP="0057642C">
      <w:pPr>
        <w:spacing w:after="0"/>
        <w:ind w:left="567"/>
        <w:jc w:val="both"/>
        <w:rPr>
          <w:sz w:val="18"/>
          <w:szCs w:val="18"/>
        </w:rPr>
      </w:pPr>
      <w:r w:rsidRPr="0057642C">
        <w:rPr>
          <w:sz w:val="18"/>
          <w:szCs w:val="18"/>
        </w:rPr>
        <w:t>0000    11 BL/CE DL subframes + 1 subframe + 1 BL/CE UL subframe</w:t>
      </w:r>
    </w:p>
    <w:p w14:paraId="312F12B8" w14:textId="6D889695" w:rsidR="0057642C" w:rsidRPr="0057642C" w:rsidRDefault="0057642C" w:rsidP="0057642C">
      <w:pPr>
        <w:spacing w:after="0"/>
        <w:ind w:left="567"/>
        <w:jc w:val="both"/>
        <w:rPr>
          <w:sz w:val="18"/>
          <w:szCs w:val="18"/>
        </w:rPr>
      </w:pPr>
      <w:r w:rsidRPr="0057642C">
        <w:rPr>
          <w:sz w:val="18"/>
          <w:szCs w:val="18"/>
        </w:rPr>
        <w:t>0001    10 BL/CE DL subframes + 1 subframe + 1 BL/CE UL subframe</w:t>
      </w:r>
    </w:p>
    <w:p w14:paraId="75EDEC57" w14:textId="23DD946C" w:rsidR="0057642C" w:rsidRPr="0057642C" w:rsidRDefault="0057642C" w:rsidP="0057642C">
      <w:pPr>
        <w:spacing w:after="0"/>
        <w:ind w:left="567"/>
        <w:jc w:val="both"/>
        <w:rPr>
          <w:sz w:val="18"/>
          <w:szCs w:val="18"/>
        </w:rPr>
      </w:pPr>
      <w:r w:rsidRPr="0057642C">
        <w:rPr>
          <w:sz w:val="18"/>
          <w:szCs w:val="18"/>
        </w:rPr>
        <w:t>0010    9 BL/CE DL subframes + 1 subframe + 1 BL/CE UL subframe</w:t>
      </w:r>
    </w:p>
    <w:p w14:paraId="4390BB18" w14:textId="6D641BEE" w:rsidR="0057642C" w:rsidRPr="0057642C" w:rsidRDefault="0057642C" w:rsidP="0057642C">
      <w:pPr>
        <w:spacing w:after="0"/>
        <w:ind w:left="567"/>
        <w:jc w:val="both"/>
        <w:rPr>
          <w:sz w:val="18"/>
          <w:szCs w:val="18"/>
        </w:rPr>
      </w:pPr>
      <w:r w:rsidRPr="0057642C">
        <w:rPr>
          <w:sz w:val="18"/>
          <w:szCs w:val="18"/>
        </w:rPr>
        <w:t>0011    8 BL/CE DL subframes + 1 subframe + 1 BL/CE UL subframe</w:t>
      </w:r>
    </w:p>
    <w:p w14:paraId="22665A5E" w14:textId="43A5FF8D" w:rsidR="0057642C" w:rsidRPr="0057642C" w:rsidRDefault="0057642C" w:rsidP="0057642C">
      <w:pPr>
        <w:spacing w:after="0"/>
        <w:ind w:left="567"/>
        <w:jc w:val="both"/>
        <w:rPr>
          <w:sz w:val="18"/>
          <w:szCs w:val="18"/>
        </w:rPr>
      </w:pPr>
      <w:r w:rsidRPr="0057642C">
        <w:rPr>
          <w:sz w:val="18"/>
          <w:szCs w:val="18"/>
        </w:rPr>
        <w:t>0100    7 BL/CE DL subframes + 1 subframe + 2 BL/CE UL subframe</w:t>
      </w:r>
    </w:p>
    <w:p w14:paraId="4BA58909" w14:textId="0739F7E7" w:rsidR="0057642C" w:rsidRPr="0057642C" w:rsidRDefault="0057642C" w:rsidP="0057642C">
      <w:pPr>
        <w:spacing w:after="0"/>
        <w:ind w:left="567"/>
        <w:jc w:val="both"/>
        <w:rPr>
          <w:sz w:val="18"/>
          <w:szCs w:val="18"/>
        </w:rPr>
      </w:pPr>
      <w:r w:rsidRPr="0057642C">
        <w:rPr>
          <w:sz w:val="18"/>
          <w:szCs w:val="18"/>
        </w:rPr>
        <w:t>0101    6 BL/CE DL subframes + 1 subframe + 2 BL/CE UL subframe</w:t>
      </w:r>
    </w:p>
    <w:p w14:paraId="288703A6" w14:textId="07099A78" w:rsidR="0057642C" w:rsidRPr="0057642C" w:rsidRDefault="0057642C" w:rsidP="0057642C">
      <w:pPr>
        <w:spacing w:after="0"/>
        <w:ind w:left="567"/>
        <w:jc w:val="both"/>
        <w:rPr>
          <w:sz w:val="18"/>
          <w:szCs w:val="18"/>
        </w:rPr>
      </w:pPr>
      <w:r w:rsidRPr="0057642C">
        <w:rPr>
          <w:sz w:val="18"/>
          <w:szCs w:val="18"/>
        </w:rPr>
        <w:t>0110    5 BL/CE DL subframes + 1 subframe + 2 BL/CE UL subframe</w:t>
      </w:r>
    </w:p>
    <w:p w14:paraId="5EA3C7ED" w14:textId="61EB21A0" w:rsidR="0057642C" w:rsidRPr="0057642C" w:rsidRDefault="0057642C" w:rsidP="0057642C">
      <w:pPr>
        <w:spacing w:after="0"/>
        <w:ind w:left="567"/>
        <w:jc w:val="both"/>
        <w:rPr>
          <w:sz w:val="18"/>
          <w:szCs w:val="18"/>
        </w:rPr>
      </w:pPr>
      <w:r w:rsidRPr="0057642C">
        <w:rPr>
          <w:sz w:val="18"/>
          <w:szCs w:val="18"/>
        </w:rPr>
        <w:t>0111    4 BL/CE DL subframes + 1 subframe + 2 BL/CE UL subframe</w:t>
      </w:r>
    </w:p>
    <w:p w14:paraId="4C39BA05" w14:textId="723F4E54" w:rsidR="0057642C" w:rsidRPr="0057642C" w:rsidRDefault="0057642C" w:rsidP="0057642C">
      <w:pPr>
        <w:spacing w:after="0"/>
        <w:ind w:left="567"/>
        <w:jc w:val="both"/>
        <w:rPr>
          <w:sz w:val="18"/>
          <w:szCs w:val="18"/>
        </w:rPr>
      </w:pPr>
      <w:r w:rsidRPr="0057642C">
        <w:rPr>
          <w:sz w:val="18"/>
          <w:szCs w:val="18"/>
        </w:rPr>
        <w:t>1000    3 BL/CE DL subframes + 1 subframe + 3 BL/CE UL subframe</w:t>
      </w:r>
    </w:p>
    <w:p w14:paraId="5DA2335F" w14:textId="5A75F9BB" w:rsidR="0057642C" w:rsidRPr="0057642C" w:rsidRDefault="0057642C" w:rsidP="0057642C">
      <w:pPr>
        <w:spacing w:after="0"/>
        <w:ind w:left="567"/>
        <w:jc w:val="both"/>
        <w:rPr>
          <w:sz w:val="18"/>
          <w:szCs w:val="18"/>
        </w:rPr>
      </w:pPr>
      <w:r w:rsidRPr="0057642C">
        <w:rPr>
          <w:sz w:val="18"/>
          <w:szCs w:val="18"/>
        </w:rPr>
        <w:t>1001    2 BL/CE DL subframes + 1 subframe + 3 BL/CE UL subframe</w:t>
      </w:r>
    </w:p>
    <w:p w14:paraId="3299B062" w14:textId="02B9AF21" w:rsidR="0057642C" w:rsidRPr="0057642C" w:rsidRDefault="0057642C" w:rsidP="0057642C">
      <w:pPr>
        <w:spacing w:after="0"/>
        <w:ind w:left="567"/>
        <w:jc w:val="both"/>
        <w:rPr>
          <w:sz w:val="18"/>
          <w:szCs w:val="18"/>
        </w:rPr>
      </w:pPr>
      <w:r w:rsidRPr="0057642C">
        <w:rPr>
          <w:sz w:val="18"/>
          <w:szCs w:val="18"/>
        </w:rPr>
        <w:t>1010    1 BL/CE DL subframes + 1 subframe + 3 BL/CE UL subframe</w:t>
      </w:r>
    </w:p>
    <w:p w14:paraId="13982B94" w14:textId="4234F150" w:rsidR="0057642C" w:rsidRDefault="0057642C" w:rsidP="0057642C">
      <w:pPr>
        <w:spacing w:after="0"/>
        <w:ind w:left="567"/>
        <w:jc w:val="both"/>
        <w:rPr>
          <w:sz w:val="18"/>
          <w:szCs w:val="18"/>
        </w:rPr>
      </w:pPr>
      <w:r w:rsidRPr="0057642C">
        <w:rPr>
          <w:sz w:val="18"/>
          <w:szCs w:val="18"/>
        </w:rPr>
        <w:t>1011    1 subframe + 3 BL/CE UL subframes</w:t>
      </w:r>
    </w:p>
    <w:p w14:paraId="5422E70B" w14:textId="77777777" w:rsidR="0057642C" w:rsidRPr="0057642C" w:rsidRDefault="0057642C" w:rsidP="0057642C">
      <w:pPr>
        <w:spacing w:after="0"/>
        <w:jc w:val="both"/>
        <w:rPr>
          <w:sz w:val="18"/>
          <w:szCs w:val="18"/>
        </w:rPr>
      </w:pPr>
    </w:p>
    <w:p w14:paraId="78B4B720" w14:textId="54C4D046" w:rsidR="0057642C" w:rsidRDefault="0057642C" w:rsidP="00633671">
      <w:pPr>
        <w:jc w:val="both"/>
      </w:pPr>
      <w:r>
        <w:t xml:space="preserve">The 4-bit sequences </w:t>
      </w:r>
      <w:r w:rsidR="00D44794">
        <w:t xml:space="preserve">above </w:t>
      </w:r>
      <w:r>
        <w:t xml:space="preserve">will cover the use of up to 14 HARQ processes, keeping the property of handling any percentage of invalid subframes. In the example above </w:t>
      </w:r>
      <w:r w:rsidRPr="0057642C">
        <w:t>12 out of 16</w:t>
      </w:r>
      <w:r>
        <w:t xml:space="preserve"> available bit-sequences were u</w:t>
      </w:r>
      <w:r w:rsidR="00670A0C">
        <w:t>tiliz</w:t>
      </w:r>
      <w:r>
        <w:t>ed</w:t>
      </w:r>
      <w:r w:rsidRPr="0057642C">
        <w:t xml:space="preserve">, </w:t>
      </w:r>
      <w:r>
        <w:t xml:space="preserve">hence </w:t>
      </w:r>
      <w:r w:rsidRPr="0057642C">
        <w:t xml:space="preserve">there are 4 additional combinations </w:t>
      </w:r>
      <w:r w:rsidR="00D44794">
        <w:t xml:space="preserve">that can be used </w:t>
      </w:r>
      <w:r w:rsidRPr="0057642C">
        <w:t>to add more flexibility</w:t>
      </w:r>
      <w:r>
        <w:t xml:space="preserve">. In section 2.2.2 which refers to </w:t>
      </w:r>
      <w:r w:rsidR="00BD7AFE">
        <w:t xml:space="preserve">the analysis on the </w:t>
      </w:r>
      <w:r>
        <w:t>“</w:t>
      </w:r>
      <w:r w:rsidR="00D44794" w:rsidRPr="00BD7AFE">
        <w:rPr>
          <w:i/>
          <w:iCs/>
        </w:rPr>
        <w:t>Scenarios that can be handled</w:t>
      </w:r>
      <w:r>
        <w:t>”</w:t>
      </w:r>
      <w:r w:rsidR="00D44794">
        <w:t xml:space="preserve"> we will illustrate the usability of this </w:t>
      </w:r>
      <w:r w:rsidR="00BD7AFE">
        <w:t>deterministic approach for</w:t>
      </w:r>
      <w:r w:rsidR="00D44794">
        <w:t xml:space="preserve"> Alt-1 </w:t>
      </w:r>
      <w:r w:rsidR="00BD7AFE">
        <w:t>which uses</w:t>
      </w:r>
      <w:r w:rsidR="00D44794">
        <w:t xml:space="preserve"> 4-bits.</w:t>
      </w:r>
    </w:p>
    <w:p w14:paraId="6F41B996" w14:textId="6D388DC2" w:rsidR="0050011B" w:rsidRDefault="0050011B" w:rsidP="0050011B">
      <w:pPr>
        <w:pStyle w:val="Observation"/>
        <w:ind w:left="1701" w:hanging="1701"/>
      </w:pPr>
      <w:bookmarkStart w:id="13" w:name="_Toc71326365"/>
      <w:r>
        <w:t>For the Alt-1 solutions as described in [</w:t>
      </w:r>
      <w:r w:rsidR="00035E15">
        <w:t>3</w:t>
      </w:r>
      <w:r>
        <w:t>] and [</w:t>
      </w:r>
      <w:r w:rsidR="00035E15">
        <w:t>4</w:t>
      </w:r>
      <w:r>
        <w:t>], the “total number of bits required in DCI” is 6-bits to keep the flexibility that their corresponding variables provide, which results in too high L1 signaling overhead.</w:t>
      </w:r>
      <w:bookmarkEnd w:id="13"/>
    </w:p>
    <w:p w14:paraId="4D7378F7" w14:textId="56BD7E55" w:rsidR="0050011B" w:rsidRDefault="0050011B" w:rsidP="0050011B">
      <w:pPr>
        <w:pStyle w:val="Observation"/>
        <w:ind w:left="1701" w:hanging="1701"/>
      </w:pPr>
      <w:bookmarkStart w:id="14" w:name="_Toc71326366"/>
      <w:r>
        <w:t>If instead of the 6-bits required to signal “z” and “y” in [</w:t>
      </w:r>
      <w:r w:rsidR="00035E15">
        <w:t>3</w:t>
      </w:r>
      <w:r>
        <w:t>], or “y” and “i” in [</w:t>
      </w:r>
      <w:r w:rsidR="00035E15">
        <w:t>4</w:t>
      </w:r>
      <w:r>
        <w:t>], we directly signal a number of deterministic expressions it will be possible to provide a trade-off between flexibility (including the single HARQ process case), signalling overhead (total number of bits), and keeping the ability of handling any percentage of presence of invalid subframes by using just 4-bits as the “total number of bits required in DCI”.</w:t>
      </w:r>
      <w:bookmarkEnd w:id="14"/>
    </w:p>
    <w:p w14:paraId="1E7FA4E3" w14:textId="59F8820A" w:rsidR="00A762D5" w:rsidRDefault="004F68E2" w:rsidP="00A762D5">
      <w:pPr>
        <w:pStyle w:val="Heading4"/>
      </w:pPr>
      <w:r>
        <w:t>2.1.1.2</w:t>
      </w:r>
      <w:r>
        <w:tab/>
      </w:r>
      <w:r w:rsidR="00A762D5">
        <w:t xml:space="preserve">Alt-2: </w:t>
      </w:r>
      <w:r w:rsidR="00A762D5" w:rsidRPr="00A762D5">
        <w:t>Total number of bits required in DCI</w:t>
      </w:r>
    </w:p>
    <w:p w14:paraId="212E342E" w14:textId="2DA19EDD" w:rsidR="006C4CA1" w:rsidRDefault="006C4CA1" w:rsidP="004F68E2">
      <w:pPr>
        <w:jc w:val="both"/>
      </w:pPr>
      <w:r>
        <w:t xml:space="preserve">Alt-2 follows the legacy approach expressing the “HARQ-ACK delay” in terms of “absolute subframes”, in this case </w:t>
      </w:r>
      <w:r w:rsidRPr="006C4CA1">
        <w:t>the percentage of invalid subframes that can be handled is limited by the delay values composing the HARQ-ACK delay set</w:t>
      </w:r>
      <w:r>
        <w:t>.</w:t>
      </w:r>
    </w:p>
    <w:p w14:paraId="0277350C" w14:textId="221314A5" w:rsidR="006C4CA1" w:rsidRDefault="006C4CA1" w:rsidP="004F68E2">
      <w:pPr>
        <w:jc w:val="both"/>
      </w:pPr>
      <w:r w:rsidRPr="006C4CA1">
        <w:t xml:space="preserve">To put things into perspective, </w:t>
      </w:r>
      <w:r>
        <w:t>b</w:t>
      </w:r>
      <w:r w:rsidRPr="006C4CA1">
        <w:t>elow we show</w:t>
      </w:r>
      <w:r>
        <w:t xml:space="preserve"> </w:t>
      </w:r>
      <w:r w:rsidRPr="006C4CA1">
        <w:t xml:space="preserve">the HARQ-ACK delays from the farthest HARQ process to PUCCH #0, PUCCH #1 and PUCCH #2 respectively, accounting for both the presence and no presence of </w:t>
      </w:r>
      <w:r w:rsidR="004F68E2">
        <w:t>non-BL/CE DL subframes</w:t>
      </w:r>
      <w:r w:rsidRPr="006C4CA1">
        <w:t xml:space="preserve"> and/or </w:t>
      </w:r>
      <w:r w:rsidR="004F68E2">
        <w:t>non-BL/CE UL subframes</w:t>
      </w:r>
      <w:r w:rsidRPr="006C4CA1">
        <w:t>.</w:t>
      </w:r>
    </w:p>
    <w:p w14:paraId="062B25EE" w14:textId="77777777" w:rsidR="004F68E2" w:rsidRPr="00803F83" w:rsidRDefault="004F68E2" w:rsidP="004F68E2">
      <w:pPr>
        <w:jc w:val="center"/>
        <w:rPr>
          <w:b/>
          <w:bCs/>
          <w:sz w:val="16"/>
          <w:szCs w:val="16"/>
        </w:rPr>
      </w:pPr>
      <w:r w:rsidRPr="00803F83">
        <w:rPr>
          <w:b/>
          <w:bCs/>
          <w:sz w:val="16"/>
          <w:szCs w:val="16"/>
        </w:rPr>
        <w:t>Table 1: HARQ-ACK delays from the farthest HARQ process to PUCCH #0, PUCCH #1 and PUCCH #2.</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14"/>
        <w:gridCol w:w="4815"/>
      </w:tblGrid>
      <w:tr w:rsidR="004F68E2" w14:paraId="246C06AE" w14:textId="77777777" w:rsidTr="000E5CF3">
        <w:tc>
          <w:tcPr>
            <w:tcW w:w="4814" w:type="dxa"/>
          </w:tcPr>
          <w:p w14:paraId="405AC51F" w14:textId="77777777" w:rsidR="004F68E2" w:rsidRPr="00DF6BD5" w:rsidRDefault="004F68E2" w:rsidP="000E5CF3">
            <w:pPr>
              <w:jc w:val="both"/>
              <w:rPr>
                <w:sz w:val="20"/>
                <w:szCs w:val="20"/>
              </w:rPr>
            </w:pPr>
            <w:r w:rsidRPr="00DF6BD5">
              <w:rPr>
                <w:sz w:val="20"/>
                <w:szCs w:val="20"/>
              </w:rPr>
              <w:t>Table 1a</w:t>
            </w:r>
          </w:p>
          <w:tbl>
            <w:tblPr>
              <w:tblStyle w:val="TableGrid"/>
              <w:tblW w:w="0" w:type="auto"/>
              <w:tblLook w:val="04A0" w:firstRow="1" w:lastRow="0" w:firstColumn="1" w:lastColumn="0" w:noHBand="0" w:noVBand="1"/>
            </w:tblPr>
            <w:tblGrid>
              <w:gridCol w:w="739"/>
              <w:gridCol w:w="488"/>
              <w:gridCol w:w="374"/>
              <w:gridCol w:w="374"/>
              <w:gridCol w:w="374"/>
              <w:gridCol w:w="374"/>
              <w:gridCol w:w="374"/>
              <w:gridCol w:w="374"/>
              <w:gridCol w:w="374"/>
              <w:gridCol w:w="374"/>
              <w:gridCol w:w="374"/>
            </w:tblGrid>
            <w:tr w:rsidR="004F68E2" w14:paraId="08BE603C" w14:textId="77777777" w:rsidTr="000E5CF3">
              <w:trPr>
                <w:trHeight w:val="218"/>
              </w:trPr>
              <w:tc>
                <w:tcPr>
                  <w:tcW w:w="0" w:type="auto"/>
                  <w:gridSpan w:val="2"/>
                  <w:vMerge w:val="restart"/>
                  <w:tcBorders>
                    <w:top w:val="nil"/>
                    <w:left w:val="nil"/>
                  </w:tcBorders>
                </w:tcPr>
                <w:p w14:paraId="75490FCC" w14:textId="77777777" w:rsidR="004F68E2" w:rsidRDefault="004F68E2" w:rsidP="000E5CF3">
                  <w:pPr>
                    <w:jc w:val="center"/>
                    <w:rPr>
                      <w:sz w:val="16"/>
                      <w:szCs w:val="16"/>
                    </w:rPr>
                  </w:pPr>
                </w:p>
                <w:p w14:paraId="0EF007A3" w14:textId="77777777" w:rsidR="004F68E2" w:rsidRPr="00F1768D" w:rsidRDefault="004F68E2" w:rsidP="000E5CF3">
                  <w:pPr>
                    <w:jc w:val="center"/>
                    <w:rPr>
                      <w:b/>
                      <w:bCs/>
                      <w:sz w:val="16"/>
                      <w:szCs w:val="16"/>
                    </w:rPr>
                  </w:pPr>
                  <w:r w:rsidRPr="00F1768D">
                    <w:rPr>
                      <w:b/>
                      <w:bCs/>
                      <w:sz w:val="16"/>
                      <w:szCs w:val="16"/>
                    </w:rPr>
                    <w:t>PUCCH#0</w:t>
                  </w:r>
                </w:p>
              </w:tc>
              <w:tc>
                <w:tcPr>
                  <w:tcW w:w="0" w:type="auto"/>
                  <w:gridSpan w:val="9"/>
                </w:tcPr>
                <w:p w14:paraId="2961BBE0" w14:textId="77777777" w:rsidR="004F68E2" w:rsidRDefault="004F68E2" w:rsidP="000E5CF3">
                  <w:pPr>
                    <w:spacing w:after="0"/>
                    <w:jc w:val="center"/>
                    <w:rPr>
                      <w:b/>
                      <w:bCs/>
                      <w:sz w:val="16"/>
                      <w:szCs w:val="16"/>
                    </w:rPr>
                  </w:pPr>
                  <w:r w:rsidRPr="522131D8">
                    <w:rPr>
                      <w:b/>
                      <w:bCs/>
                      <w:sz w:val="16"/>
                      <w:szCs w:val="16"/>
                    </w:rPr>
                    <w:t># of non-BL/CE DL subframes present</w:t>
                  </w:r>
                </w:p>
                <w:p w14:paraId="25715B0A" w14:textId="77777777" w:rsidR="004F68E2" w:rsidRPr="003F5CB7" w:rsidRDefault="004F68E2" w:rsidP="000E5CF3">
                  <w:pPr>
                    <w:jc w:val="center"/>
                    <w:rPr>
                      <w:b/>
                      <w:bCs/>
                      <w:sz w:val="14"/>
                      <w:szCs w:val="14"/>
                    </w:rPr>
                  </w:pPr>
                  <w:r w:rsidRPr="522131D8">
                    <w:rPr>
                      <w:b/>
                      <w:bCs/>
                      <w:sz w:val="12"/>
                      <w:szCs w:val="12"/>
                    </w:rPr>
                    <w:t>(i.e., MPDCCH and PDSCH postponed by # of non-BL/CE DL subframes)</w:t>
                  </w:r>
                </w:p>
              </w:tc>
            </w:tr>
            <w:tr w:rsidR="004F68E2" w14:paraId="7126E6F0" w14:textId="77777777" w:rsidTr="000E5CF3">
              <w:trPr>
                <w:trHeight w:val="217"/>
              </w:trPr>
              <w:tc>
                <w:tcPr>
                  <w:tcW w:w="0" w:type="auto"/>
                  <w:gridSpan w:val="2"/>
                  <w:vMerge/>
                </w:tcPr>
                <w:p w14:paraId="0A7E89DC" w14:textId="77777777" w:rsidR="004F68E2" w:rsidRPr="00E37FF4" w:rsidRDefault="004F68E2" w:rsidP="000E5CF3">
                  <w:pPr>
                    <w:jc w:val="center"/>
                    <w:rPr>
                      <w:sz w:val="16"/>
                      <w:szCs w:val="16"/>
                    </w:rPr>
                  </w:pPr>
                </w:p>
              </w:tc>
              <w:tc>
                <w:tcPr>
                  <w:tcW w:w="0" w:type="auto"/>
                  <w:tcBorders>
                    <w:bottom w:val="single" w:sz="4" w:space="0" w:color="auto"/>
                  </w:tcBorders>
                </w:tcPr>
                <w:p w14:paraId="337B68E8" w14:textId="77777777" w:rsidR="004F68E2" w:rsidRPr="005B5DC8" w:rsidRDefault="004F68E2" w:rsidP="000E5CF3">
                  <w:pPr>
                    <w:jc w:val="center"/>
                    <w:rPr>
                      <w:sz w:val="14"/>
                      <w:szCs w:val="14"/>
                    </w:rPr>
                  </w:pPr>
                  <w:r w:rsidRPr="005B5DC8">
                    <w:rPr>
                      <w:sz w:val="14"/>
                      <w:szCs w:val="14"/>
                    </w:rPr>
                    <w:t>0</w:t>
                  </w:r>
                </w:p>
              </w:tc>
              <w:tc>
                <w:tcPr>
                  <w:tcW w:w="0" w:type="auto"/>
                  <w:tcBorders>
                    <w:bottom w:val="single" w:sz="4" w:space="0" w:color="auto"/>
                  </w:tcBorders>
                </w:tcPr>
                <w:p w14:paraId="207457A9" w14:textId="77777777" w:rsidR="004F68E2" w:rsidRPr="005B5DC8" w:rsidRDefault="004F68E2" w:rsidP="000E5CF3">
                  <w:pPr>
                    <w:jc w:val="center"/>
                    <w:rPr>
                      <w:sz w:val="14"/>
                      <w:szCs w:val="14"/>
                    </w:rPr>
                  </w:pPr>
                  <w:r w:rsidRPr="005B5DC8">
                    <w:rPr>
                      <w:sz w:val="14"/>
                      <w:szCs w:val="14"/>
                    </w:rPr>
                    <w:t>1</w:t>
                  </w:r>
                </w:p>
              </w:tc>
              <w:tc>
                <w:tcPr>
                  <w:tcW w:w="0" w:type="auto"/>
                  <w:tcBorders>
                    <w:bottom w:val="single" w:sz="4" w:space="0" w:color="auto"/>
                  </w:tcBorders>
                </w:tcPr>
                <w:p w14:paraId="2A53BDE5" w14:textId="77777777" w:rsidR="004F68E2" w:rsidRPr="005B5DC8" w:rsidRDefault="004F68E2" w:rsidP="000E5CF3">
                  <w:pPr>
                    <w:jc w:val="center"/>
                    <w:rPr>
                      <w:sz w:val="14"/>
                      <w:szCs w:val="14"/>
                    </w:rPr>
                  </w:pPr>
                  <w:r w:rsidRPr="005B5DC8">
                    <w:rPr>
                      <w:sz w:val="14"/>
                      <w:szCs w:val="14"/>
                    </w:rPr>
                    <w:t>2</w:t>
                  </w:r>
                </w:p>
              </w:tc>
              <w:tc>
                <w:tcPr>
                  <w:tcW w:w="0" w:type="auto"/>
                  <w:tcBorders>
                    <w:bottom w:val="single" w:sz="4" w:space="0" w:color="auto"/>
                  </w:tcBorders>
                </w:tcPr>
                <w:p w14:paraId="69A8C950" w14:textId="77777777" w:rsidR="004F68E2" w:rsidRPr="005B5DC8" w:rsidRDefault="004F68E2" w:rsidP="000E5CF3">
                  <w:pPr>
                    <w:jc w:val="center"/>
                    <w:rPr>
                      <w:sz w:val="14"/>
                      <w:szCs w:val="14"/>
                    </w:rPr>
                  </w:pPr>
                  <w:r w:rsidRPr="005B5DC8">
                    <w:rPr>
                      <w:sz w:val="14"/>
                      <w:szCs w:val="14"/>
                    </w:rPr>
                    <w:t>3</w:t>
                  </w:r>
                </w:p>
              </w:tc>
              <w:tc>
                <w:tcPr>
                  <w:tcW w:w="0" w:type="auto"/>
                  <w:tcBorders>
                    <w:bottom w:val="single" w:sz="4" w:space="0" w:color="auto"/>
                  </w:tcBorders>
                </w:tcPr>
                <w:p w14:paraId="0B3FFB13" w14:textId="77777777" w:rsidR="004F68E2" w:rsidRPr="005B5DC8" w:rsidRDefault="004F68E2" w:rsidP="000E5CF3">
                  <w:pPr>
                    <w:jc w:val="center"/>
                    <w:rPr>
                      <w:sz w:val="14"/>
                      <w:szCs w:val="14"/>
                    </w:rPr>
                  </w:pPr>
                  <w:r w:rsidRPr="005B5DC8">
                    <w:rPr>
                      <w:sz w:val="14"/>
                      <w:szCs w:val="14"/>
                    </w:rPr>
                    <w:t>4</w:t>
                  </w:r>
                </w:p>
              </w:tc>
              <w:tc>
                <w:tcPr>
                  <w:tcW w:w="0" w:type="auto"/>
                  <w:tcBorders>
                    <w:bottom w:val="single" w:sz="4" w:space="0" w:color="auto"/>
                  </w:tcBorders>
                </w:tcPr>
                <w:p w14:paraId="308FC8CB" w14:textId="77777777" w:rsidR="004F68E2" w:rsidRPr="005B5DC8" w:rsidRDefault="004F68E2" w:rsidP="000E5CF3">
                  <w:pPr>
                    <w:jc w:val="center"/>
                    <w:rPr>
                      <w:sz w:val="14"/>
                      <w:szCs w:val="14"/>
                    </w:rPr>
                  </w:pPr>
                  <w:r w:rsidRPr="005B5DC8">
                    <w:rPr>
                      <w:sz w:val="14"/>
                      <w:szCs w:val="14"/>
                    </w:rPr>
                    <w:t>5</w:t>
                  </w:r>
                </w:p>
              </w:tc>
              <w:tc>
                <w:tcPr>
                  <w:tcW w:w="0" w:type="auto"/>
                  <w:tcBorders>
                    <w:bottom w:val="single" w:sz="4" w:space="0" w:color="auto"/>
                  </w:tcBorders>
                </w:tcPr>
                <w:p w14:paraId="1716D2C3" w14:textId="77777777" w:rsidR="004F68E2" w:rsidRPr="005B5DC8" w:rsidRDefault="004F68E2" w:rsidP="000E5CF3">
                  <w:pPr>
                    <w:jc w:val="center"/>
                    <w:rPr>
                      <w:sz w:val="14"/>
                      <w:szCs w:val="14"/>
                    </w:rPr>
                  </w:pPr>
                  <w:r w:rsidRPr="005B5DC8">
                    <w:rPr>
                      <w:sz w:val="14"/>
                      <w:szCs w:val="14"/>
                    </w:rPr>
                    <w:t>6</w:t>
                  </w:r>
                </w:p>
              </w:tc>
              <w:tc>
                <w:tcPr>
                  <w:tcW w:w="0" w:type="auto"/>
                  <w:tcBorders>
                    <w:bottom w:val="single" w:sz="4" w:space="0" w:color="auto"/>
                  </w:tcBorders>
                </w:tcPr>
                <w:p w14:paraId="61A05376" w14:textId="77777777" w:rsidR="004F68E2" w:rsidRPr="005B5DC8" w:rsidRDefault="004F68E2" w:rsidP="000E5CF3">
                  <w:pPr>
                    <w:jc w:val="center"/>
                    <w:rPr>
                      <w:sz w:val="14"/>
                      <w:szCs w:val="14"/>
                    </w:rPr>
                  </w:pPr>
                  <w:r w:rsidRPr="005B5DC8">
                    <w:rPr>
                      <w:sz w:val="14"/>
                      <w:szCs w:val="14"/>
                    </w:rPr>
                    <w:t>7</w:t>
                  </w:r>
                </w:p>
              </w:tc>
              <w:tc>
                <w:tcPr>
                  <w:tcW w:w="0" w:type="auto"/>
                </w:tcPr>
                <w:p w14:paraId="5EAEC0CA" w14:textId="77777777" w:rsidR="004F68E2" w:rsidRPr="005B5DC8" w:rsidRDefault="004F68E2" w:rsidP="000E5CF3">
                  <w:pPr>
                    <w:jc w:val="center"/>
                    <w:rPr>
                      <w:sz w:val="14"/>
                      <w:szCs w:val="14"/>
                    </w:rPr>
                  </w:pPr>
                  <w:r w:rsidRPr="005B5DC8">
                    <w:rPr>
                      <w:sz w:val="14"/>
                      <w:szCs w:val="14"/>
                    </w:rPr>
                    <w:t>8</w:t>
                  </w:r>
                </w:p>
              </w:tc>
            </w:tr>
            <w:tr w:rsidR="004F68E2" w14:paraId="2A89E823" w14:textId="77777777" w:rsidTr="000E5CF3">
              <w:trPr>
                <w:trHeight w:val="217"/>
              </w:trPr>
              <w:tc>
                <w:tcPr>
                  <w:tcW w:w="738" w:type="dxa"/>
                  <w:vMerge w:val="restart"/>
                  <w:tcBorders>
                    <w:left w:val="single" w:sz="4" w:space="0" w:color="auto"/>
                  </w:tcBorders>
                  <w:textDirection w:val="btLr"/>
                </w:tcPr>
                <w:p w14:paraId="7C76720E" w14:textId="77777777" w:rsidR="004F68E2" w:rsidRPr="00F1768D" w:rsidRDefault="004F68E2" w:rsidP="000E5CF3">
                  <w:pPr>
                    <w:ind w:left="113" w:right="113"/>
                    <w:jc w:val="center"/>
                    <w:rPr>
                      <w:b/>
                      <w:bCs/>
                      <w:sz w:val="16"/>
                      <w:szCs w:val="16"/>
                    </w:rPr>
                  </w:pPr>
                  <w:r w:rsidRPr="00F1768D">
                    <w:rPr>
                      <w:b/>
                      <w:bCs/>
                      <w:sz w:val="16"/>
                      <w:szCs w:val="16"/>
                    </w:rPr>
                    <w:t># of non-BL/CE UL subframes present</w:t>
                  </w:r>
                  <w:r>
                    <w:rPr>
                      <w:b/>
                      <w:bCs/>
                      <w:sz w:val="16"/>
                      <w:szCs w:val="16"/>
                    </w:rPr>
                    <w:t xml:space="preserve">    </w:t>
                  </w:r>
                  <w:r w:rsidRPr="004F5F91">
                    <w:rPr>
                      <w:b/>
                      <w:bCs/>
                      <w:sz w:val="12"/>
                      <w:szCs w:val="12"/>
                    </w:rPr>
                    <w:t>(i.e., PUCCH postponed by # of non-BL/CE UL subframes)</w:t>
                  </w:r>
                </w:p>
              </w:tc>
              <w:tc>
                <w:tcPr>
                  <w:tcW w:w="488" w:type="dxa"/>
                  <w:tcBorders>
                    <w:left w:val="single" w:sz="4" w:space="0" w:color="auto"/>
                  </w:tcBorders>
                </w:tcPr>
                <w:p w14:paraId="67028070" w14:textId="77777777" w:rsidR="004F68E2" w:rsidRPr="005B5DC8" w:rsidRDefault="004F68E2" w:rsidP="000E5CF3">
                  <w:pPr>
                    <w:jc w:val="center"/>
                    <w:rPr>
                      <w:sz w:val="14"/>
                      <w:szCs w:val="14"/>
                    </w:rPr>
                  </w:pPr>
                  <w:r w:rsidRPr="005B5DC8">
                    <w:rPr>
                      <w:sz w:val="14"/>
                      <w:szCs w:val="14"/>
                    </w:rPr>
                    <w:t>0</w:t>
                  </w:r>
                </w:p>
              </w:tc>
              <w:tc>
                <w:tcPr>
                  <w:tcW w:w="0" w:type="auto"/>
                  <w:tcBorders>
                    <w:bottom w:val="single" w:sz="4" w:space="0" w:color="auto"/>
                    <w:right w:val="single" w:sz="4" w:space="0" w:color="auto"/>
                  </w:tcBorders>
                  <w:shd w:val="clear" w:color="auto" w:fill="FBE4D5" w:themeFill="accent2" w:themeFillTint="33"/>
                  <w:vAlign w:val="bottom"/>
                </w:tcPr>
                <w:p w14:paraId="6606448B" w14:textId="77777777" w:rsidR="004F68E2" w:rsidRPr="005B5DC8" w:rsidRDefault="004F68E2" w:rsidP="000E5CF3">
                  <w:pPr>
                    <w:jc w:val="center"/>
                    <w:rPr>
                      <w:sz w:val="14"/>
                      <w:szCs w:val="14"/>
                    </w:rPr>
                  </w:pPr>
                  <w:r w:rsidRPr="005B5DC8">
                    <w:rPr>
                      <w:color w:val="000000"/>
                      <w:sz w:val="14"/>
                      <w:szCs w:val="14"/>
                      <w:lang w:eastAsia="zh-CN"/>
                    </w:rPr>
                    <w:t>13</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19806C01" w14:textId="77777777" w:rsidR="004F68E2" w:rsidRPr="005B5DC8" w:rsidRDefault="004F68E2" w:rsidP="000E5CF3">
                  <w:pPr>
                    <w:jc w:val="center"/>
                    <w:rPr>
                      <w:sz w:val="14"/>
                      <w:szCs w:val="14"/>
                    </w:rPr>
                  </w:pPr>
                  <w:r w:rsidRPr="005B5DC8">
                    <w:rPr>
                      <w:color w:val="000000"/>
                      <w:sz w:val="14"/>
                      <w:szCs w:val="14"/>
                      <w:lang w:eastAsia="zh-CN"/>
                    </w:rPr>
                    <w:t>14</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6EBC1E3A" w14:textId="77777777" w:rsidR="004F68E2" w:rsidRPr="005B5DC8" w:rsidRDefault="004F68E2" w:rsidP="000E5CF3">
                  <w:pPr>
                    <w:jc w:val="center"/>
                    <w:rPr>
                      <w:sz w:val="14"/>
                      <w:szCs w:val="14"/>
                    </w:rPr>
                  </w:pPr>
                  <w:r w:rsidRPr="005B5DC8">
                    <w:rPr>
                      <w:color w:val="000000"/>
                      <w:sz w:val="14"/>
                      <w:szCs w:val="14"/>
                      <w:lang w:eastAsia="zh-CN"/>
                    </w:rPr>
                    <w:t>15</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41E09C4B" w14:textId="77777777" w:rsidR="004F68E2" w:rsidRPr="005B5DC8" w:rsidRDefault="004F68E2" w:rsidP="000E5CF3">
                  <w:pPr>
                    <w:jc w:val="center"/>
                    <w:rPr>
                      <w:sz w:val="14"/>
                      <w:szCs w:val="14"/>
                    </w:rPr>
                  </w:pPr>
                  <w:r w:rsidRPr="005B5DC8">
                    <w:rPr>
                      <w:color w:val="000000"/>
                      <w:sz w:val="14"/>
                      <w:szCs w:val="14"/>
                      <w:lang w:eastAsia="zh-CN"/>
                    </w:rPr>
                    <w:t>16</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60D8C196" w14:textId="77777777" w:rsidR="004F68E2" w:rsidRPr="005B5DC8" w:rsidRDefault="004F68E2" w:rsidP="000E5CF3">
                  <w:pPr>
                    <w:jc w:val="center"/>
                    <w:rPr>
                      <w:sz w:val="14"/>
                      <w:szCs w:val="14"/>
                    </w:rPr>
                  </w:pPr>
                  <w:r w:rsidRPr="005B5DC8">
                    <w:rPr>
                      <w:color w:val="000000"/>
                      <w:sz w:val="14"/>
                      <w:szCs w:val="14"/>
                      <w:lang w:eastAsia="zh-CN"/>
                    </w:rPr>
                    <w:t>17</w:t>
                  </w:r>
                </w:p>
              </w:tc>
              <w:tc>
                <w:tcPr>
                  <w:tcW w:w="0" w:type="auto"/>
                  <w:tcBorders>
                    <w:left w:val="single" w:sz="4" w:space="0" w:color="auto"/>
                    <w:bottom w:val="single" w:sz="4" w:space="0" w:color="auto"/>
                    <w:right w:val="single" w:sz="4" w:space="0" w:color="auto"/>
                  </w:tcBorders>
                  <w:shd w:val="clear" w:color="auto" w:fill="FBE4D5" w:themeFill="accent2" w:themeFillTint="33"/>
                </w:tcPr>
                <w:p w14:paraId="7687773F" w14:textId="77777777" w:rsidR="004F68E2" w:rsidRPr="005B5DC8" w:rsidRDefault="004F68E2" w:rsidP="000E5CF3">
                  <w:pPr>
                    <w:jc w:val="center"/>
                    <w:rPr>
                      <w:sz w:val="14"/>
                      <w:szCs w:val="14"/>
                    </w:rPr>
                  </w:pPr>
                  <w:r w:rsidRPr="005B5DC8">
                    <w:rPr>
                      <w:color w:val="000000"/>
                      <w:sz w:val="14"/>
                      <w:szCs w:val="14"/>
                      <w:lang w:eastAsia="zh-CN"/>
                    </w:rPr>
                    <w:t>18</w:t>
                  </w:r>
                </w:p>
              </w:tc>
              <w:tc>
                <w:tcPr>
                  <w:tcW w:w="0" w:type="auto"/>
                  <w:tcBorders>
                    <w:left w:val="single" w:sz="4" w:space="0" w:color="auto"/>
                    <w:bottom w:val="single" w:sz="4" w:space="0" w:color="auto"/>
                    <w:right w:val="single" w:sz="4" w:space="0" w:color="auto"/>
                  </w:tcBorders>
                  <w:shd w:val="clear" w:color="auto" w:fill="FBE4D5" w:themeFill="accent2" w:themeFillTint="33"/>
                </w:tcPr>
                <w:p w14:paraId="45F6B155" w14:textId="77777777" w:rsidR="004F68E2" w:rsidRPr="005B5DC8" w:rsidRDefault="004F68E2" w:rsidP="000E5CF3">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tcPr>
                <w:p w14:paraId="23FDF70D" w14:textId="77777777" w:rsidR="004F68E2" w:rsidRPr="005B5DC8" w:rsidRDefault="004F68E2" w:rsidP="000E5CF3">
                  <w:pPr>
                    <w:jc w:val="center"/>
                    <w:rPr>
                      <w:sz w:val="14"/>
                      <w:szCs w:val="14"/>
                    </w:rPr>
                  </w:pPr>
                  <w:r w:rsidRPr="005B5DC8">
                    <w:rPr>
                      <w:color w:val="000000"/>
                      <w:sz w:val="14"/>
                      <w:szCs w:val="14"/>
                      <w:lang w:eastAsia="zh-CN"/>
                    </w:rPr>
                    <w:t>20</w:t>
                  </w:r>
                </w:p>
              </w:tc>
              <w:tc>
                <w:tcPr>
                  <w:tcW w:w="0" w:type="auto"/>
                </w:tcPr>
                <w:p w14:paraId="60FB7A26" w14:textId="77777777" w:rsidR="004F68E2" w:rsidRPr="005B5DC8" w:rsidRDefault="004F68E2" w:rsidP="000E5CF3">
                  <w:pPr>
                    <w:jc w:val="center"/>
                    <w:rPr>
                      <w:sz w:val="14"/>
                      <w:szCs w:val="14"/>
                    </w:rPr>
                  </w:pPr>
                  <w:r w:rsidRPr="005B5DC8">
                    <w:rPr>
                      <w:color w:val="000000"/>
                      <w:sz w:val="14"/>
                      <w:szCs w:val="14"/>
                      <w:lang w:eastAsia="zh-CN"/>
                    </w:rPr>
                    <w:t>21</w:t>
                  </w:r>
                </w:p>
              </w:tc>
            </w:tr>
            <w:tr w:rsidR="004F68E2" w14:paraId="20E931D5" w14:textId="77777777" w:rsidTr="000E5CF3">
              <w:trPr>
                <w:trHeight w:val="217"/>
              </w:trPr>
              <w:tc>
                <w:tcPr>
                  <w:tcW w:w="738" w:type="dxa"/>
                  <w:vMerge/>
                </w:tcPr>
                <w:p w14:paraId="079B4283" w14:textId="77777777" w:rsidR="004F68E2" w:rsidRPr="00E37FF4" w:rsidRDefault="004F68E2" w:rsidP="000E5CF3">
                  <w:pPr>
                    <w:jc w:val="center"/>
                    <w:rPr>
                      <w:sz w:val="16"/>
                      <w:szCs w:val="16"/>
                    </w:rPr>
                  </w:pPr>
                </w:p>
              </w:tc>
              <w:tc>
                <w:tcPr>
                  <w:tcW w:w="488" w:type="dxa"/>
                  <w:tcBorders>
                    <w:left w:val="single" w:sz="4" w:space="0" w:color="auto"/>
                  </w:tcBorders>
                </w:tcPr>
                <w:p w14:paraId="6A534D1D" w14:textId="77777777" w:rsidR="004F68E2" w:rsidRPr="005B5DC8" w:rsidRDefault="004F68E2" w:rsidP="000E5CF3">
                  <w:pPr>
                    <w:jc w:val="center"/>
                    <w:rPr>
                      <w:sz w:val="14"/>
                      <w:szCs w:val="14"/>
                    </w:rPr>
                  </w:pPr>
                  <w:r w:rsidRPr="005B5DC8">
                    <w:rPr>
                      <w:sz w:val="14"/>
                      <w:szCs w:val="14"/>
                    </w:rPr>
                    <w:t>1</w:t>
                  </w:r>
                </w:p>
              </w:tc>
              <w:tc>
                <w:tcPr>
                  <w:tcW w:w="0" w:type="auto"/>
                  <w:tcBorders>
                    <w:bottom w:val="single" w:sz="4" w:space="0" w:color="auto"/>
                    <w:right w:val="single" w:sz="4" w:space="0" w:color="auto"/>
                  </w:tcBorders>
                  <w:shd w:val="clear" w:color="auto" w:fill="FBE4D5" w:themeFill="accent2" w:themeFillTint="33"/>
                  <w:vAlign w:val="bottom"/>
                </w:tcPr>
                <w:p w14:paraId="18C25436" w14:textId="77777777" w:rsidR="004F68E2" w:rsidRPr="005B5DC8" w:rsidRDefault="004F68E2" w:rsidP="000E5CF3">
                  <w:pPr>
                    <w:jc w:val="center"/>
                    <w:rPr>
                      <w:sz w:val="14"/>
                      <w:szCs w:val="14"/>
                    </w:rPr>
                  </w:pPr>
                  <w:r w:rsidRPr="005B5DC8">
                    <w:rPr>
                      <w:color w:val="000000"/>
                      <w:sz w:val="14"/>
                      <w:szCs w:val="14"/>
                      <w:lang w:eastAsia="zh-CN"/>
                    </w:rPr>
                    <w:t>14</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72256D10" w14:textId="77777777" w:rsidR="004F68E2" w:rsidRPr="005B5DC8" w:rsidRDefault="004F68E2" w:rsidP="000E5CF3">
                  <w:pPr>
                    <w:jc w:val="center"/>
                    <w:rPr>
                      <w:sz w:val="14"/>
                      <w:szCs w:val="14"/>
                    </w:rPr>
                  </w:pPr>
                  <w:r w:rsidRPr="005B5DC8">
                    <w:rPr>
                      <w:color w:val="000000"/>
                      <w:sz w:val="14"/>
                      <w:szCs w:val="14"/>
                      <w:lang w:eastAsia="zh-CN"/>
                    </w:rPr>
                    <w:t>15</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20D5E9AA" w14:textId="77777777" w:rsidR="004F68E2" w:rsidRPr="005B5DC8" w:rsidRDefault="004F68E2" w:rsidP="000E5CF3">
                  <w:pPr>
                    <w:jc w:val="center"/>
                    <w:rPr>
                      <w:sz w:val="14"/>
                      <w:szCs w:val="14"/>
                    </w:rPr>
                  </w:pPr>
                  <w:r w:rsidRPr="005B5DC8">
                    <w:rPr>
                      <w:color w:val="000000"/>
                      <w:sz w:val="14"/>
                      <w:szCs w:val="14"/>
                      <w:lang w:eastAsia="zh-CN"/>
                    </w:rPr>
                    <w:t>16</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4971D322" w14:textId="77777777" w:rsidR="004F68E2" w:rsidRPr="005B5DC8" w:rsidRDefault="004F68E2" w:rsidP="000E5CF3">
                  <w:pPr>
                    <w:jc w:val="center"/>
                    <w:rPr>
                      <w:sz w:val="14"/>
                      <w:szCs w:val="14"/>
                    </w:rPr>
                  </w:pPr>
                  <w:r w:rsidRPr="005B5DC8">
                    <w:rPr>
                      <w:color w:val="000000"/>
                      <w:sz w:val="14"/>
                      <w:szCs w:val="14"/>
                      <w:lang w:eastAsia="zh-CN"/>
                    </w:rPr>
                    <w:t>17</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2EBD97EB" w14:textId="77777777" w:rsidR="004F68E2" w:rsidRPr="005B5DC8" w:rsidRDefault="004F68E2" w:rsidP="000E5CF3">
                  <w:pPr>
                    <w:jc w:val="center"/>
                    <w:rPr>
                      <w:sz w:val="14"/>
                      <w:szCs w:val="14"/>
                    </w:rPr>
                  </w:pPr>
                  <w:r w:rsidRPr="005B5DC8">
                    <w:rPr>
                      <w:color w:val="000000"/>
                      <w:sz w:val="14"/>
                      <w:szCs w:val="14"/>
                      <w:lang w:eastAsia="zh-CN"/>
                    </w:rPr>
                    <w:t>18</w:t>
                  </w:r>
                </w:p>
              </w:tc>
              <w:tc>
                <w:tcPr>
                  <w:tcW w:w="0" w:type="auto"/>
                  <w:tcBorders>
                    <w:left w:val="single" w:sz="4" w:space="0" w:color="auto"/>
                    <w:bottom w:val="single" w:sz="4" w:space="0" w:color="auto"/>
                    <w:right w:val="single" w:sz="4" w:space="0" w:color="auto"/>
                  </w:tcBorders>
                  <w:shd w:val="clear" w:color="auto" w:fill="FBE4D5" w:themeFill="accent2" w:themeFillTint="33"/>
                </w:tcPr>
                <w:p w14:paraId="3A79E0AC" w14:textId="77777777" w:rsidR="004F68E2" w:rsidRPr="005B5DC8" w:rsidRDefault="004F68E2" w:rsidP="000E5CF3">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tcPr>
                <w:p w14:paraId="70ACF934" w14:textId="77777777" w:rsidR="004F68E2" w:rsidRPr="005B5DC8" w:rsidRDefault="004F68E2" w:rsidP="000E5CF3">
                  <w:pPr>
                    <w:jc w:val="center"/>
                    <w:rPr>
                      <w:sz w:val="14"/>
                      <w:szCs w:val="14"/>
                    </w:rPr>
                  </w:pPr>
                  <w:r w:rsidRPr="005B5DC8">
                    <w:rPr>
                      <w:color w:val="000000"/>
                      <w:sz w:val="14"/>
                      <w:szCs w:val="14"/>
                      <w:lang w:eastAsia="zh-CN"/>
                    </w:rPr>
                    <w:t>20</w:t>
                  </w:r>
                </w:p>
              </w:tc>
              <w:tc>
                <w:tcPr>
                  <w:tcW w:w="0" w:type="auto"/>
                </w:tcPr>
                <w:p w14:paraId="36E12E1C" w14:textId="77777777" w:rsidR="004F68E2" w:rsidRPr="005B5DC8" w:rsidRDefault="004F68E2" w:rsidP="000E5CF3">
                  <w:pPr>
                    <w:jc w:val="center"/>
                    <w:rPr>
                      <w:sz w:val="14"/>
                      <w:szCs w:val="14"/>
                    </w:rPr>
                  </w:pPr>
                  <w:r w:rsidRPr="005B5DC8">
                    <w:rPr>
                      <w:color w:val="000000"/>
                      <w:sz w:val="14"/>
                      <w:szCs w:val="14"/>
                      <w:lang w:eastAsia="zh-CN"/>
                    </w:rPr>
                    <w:t>21</w:t>
                  </w:r>
                </w:p>
              </w:tc>
              <w:tc>
                <w:tcPr>
                  <w:tcW w:w="0" w:type="auto"/>
                </w:tcPr>
                <w:p w14:paraId="77B2C980" w14:textId="77777777" w:rsidR="004F68E2" w:rsidRPr="005B5DC8" w:rsidRDefault="004F68E2" w:rsidP="000E5CF3">
                  <w:pPr>
                    <w:jc w:val="center"/>
                    <w:rPr>
                      <w:sz w:val="14"/>
                      <w:szCs w:val="14"/>
                    </w:rPr>
                  </w:pPr>
                  <w:r w:rsidRPr="005B5DC8">
                    <w:rPr>
                      <w:color w:val="000000"/>
                      <w:sz w:val="14"/>
                      <w:szCs w:val="14"/>
                      <w:lang w:eastAsia="zh-CN"/>
                    </w:rPr>
                    <w:t>22</w:t>
                  </w:r>
                </w:p>
              </w:tc>
            </w:tr>
            <w:tr w:rsidR="004F68E2" w14:paraId="4296296D" w14:textId="77777777" w:rsidTr="000E5CF3">
              <w:trPr>
                <w:trHeight w:val="217"/>
              </w:trPr>
              <w:tc>
                <w:tcPr>
                  <w:tcW w:w="738" w:type="dxa"/>
                  <w:vMerge/>
                </w:tcPr>
                <w:p w14:paraId="2D297572" w14:textId="77777777" w:rsidR="004F68E2" w:rsidRPr="00E37FF4" w:rsidRDefault="004F68E2" w:rsidP="000E5CF3">
                  <w:pPr>
                    <w:jc w:val="center"/>
                    <w:rPr>
                      <w:sz w:val="16"/>
                      <w:szCs w:val="16"/>
                    </w:rPr>
                  </w:pPr>
                </w:p>
              </w:tc>
              <w:tc>
                <w:tcPr>
                  <w:tcW w:w="488" w:type="dxa"/>
                  <w:tcBorders>
                    <w:left w:val="single" w:sz="4" w:space="0" w:color="auto"/>
                  </w:tcBorders>
                </w:tcPr>
                <w:p w14:paraId="2A8B71AE" w14:textId="77777777" w:rsidR="004F68E2" w:rsidRPr="005B5DC8" w:rsidRDefault="004F68E2" w:rsidP="000E5CF3">
                  <w:pPr>
                    <w:jc w:val="center"/>
                    <w:rPr>
                      <w:sz w:val="14"/>
                      <w:szCs w:val="14"/>
                    </w:rPr>
                  </w:pPr>
                  <w:r w:rsidRPr="005B5DC8">
                    <w:rPr>
                      <w:sz w:val="14"/>
                      <w:szCs w:val="14"/>
                    </w:rPr>
                    <w:t>2</w:t>
                  </w:r>
                </w:p>
              </w:tc>
              <w:tc>
                <w:tcPr>
                  <w:tcW w:w="0" w:type="auto"/>
                  <w:tcBorders>
                    <w:bottom w:val="single" w:sz="4" w:space="0" w:color="auto"/>
                    <w:right w:val="single" w:sz="4" w:space="0" w:color="auto"/>
                  </w:tcBorders>
                  <w:shd w:val="clear" w:color="auto" w:fill="FBE4D5" w:themeFill="accent2" w:themeFillTint="33"/>
                  <w:vAlign w:val="bottom"/>
                </w:tcPr>
                <w:p w14:paraId="4294DCD4" w14:textId="77777777" w:rsidR="004F68E2" w:rsidRPr="005B5DC8" w:rsidRDefault="004F68E2" w:rsidP="000E5CF3">
                  <w:pPr>
                    <w:jc w:val="center"/>
                    <w:rPr>
                      <w:sz w:val="14"/>
                      <w:szCs w:val="14"/>
                    </w:rPr>
                  </w:pPr>
                  <w:r w:rsidRPr="005B5DC8">
                    <w:rPr>
                      <w:color w:val="000000"/>
                      <w:sz w:val="14"/>
                      <w:szCs w:val="14"/>
                      <w:lang w:eastAsia="zh-CN"/>
                    </w:rPr>
                    <w:t>15</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63E888D4" w14:textId="77777777" w:rsidR="004F68E2" w:rsidRPr="005B5DC8" w:rsidRDefault="004F68E2" w:rsidP="000E5CF3">
                  <w:pPr>
                    <w:jc w:val="center"/>
                    <w:rPr>
                      <w:sz w:val="14"/>
                      <w:szCs w:val="14"/>
                    </w:rPr>
                  </w:pPr>
                  <w:r w:rsidRPr="005B5DC8">
                    <w:rPr>
                      <w:color w:val="000000"/>
                      <w:sz w:val="14"/>
                      <w:szCs w:val="14"/>
                      <w:lang w:eastAsia="zh-CN"/>
                    </w:rPr>
                    <w:t>16</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6AD628B8" w14:textId="77777777" w:rsidR="004F68E2" w:rsidRPr="005B5DC8" w:rsidRDefault="004F68E2" w:rsidP="000E5CF3">
                  <w:pPr>
                    <w:jc w:val="center"/>
                    <w:rPr>
                      <w:sz w:val="14"/>
                      <w:szCs w:val="14"/>
                    </w:rPr>
                  </w:pPr>
                  <w:r w:rsidRPr="005B5DC8">
                    <w:rPr>
                      <w:color w:val="000000"/>
                      <w:sz w:val="14"/>
                      <w:szCs w:val="14"/>
                      <w:lang w:eastAsia="zh-CN"/>
                    </w:rPr>
                    <w:t>17</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34E516C7" w14:textId="77777777" w:rsidR="004F68E2" w:rsidRPr="005B5DC8" w:rsidRDefault="004F68E2" w:rsidP="000E5CF3">
                  <w:pPr>
                    <w:jc w:val="center"/>
                    <w:rPr>
                      <w:sz w:val="14"/>
                      <w:szCs w:val="14"/>
                    </w:rPr>
                  </w:pPr>
                  <w:r w:rsidRPr="005B5DC8">
                    <w:rPr>
                      <w:color w:val="000000"/>
                      <w:sz w:val="14"/>
                      <w:szCs w:val="14"/>
                      <w:lang w:eastAsia="zh-CN"/>
                    </w:rPr>
                    <w:t>18</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53A7948D" w14:textId="77777777" w:rsidR="004F68E2" w:rsidRPr="005B5DC8" w:rsidRDefault="004F68E2" w:rsidP="000E5CF3">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tcPr>
                <w:p w14:paraId="5EFAD145" w14:textId="77777777" w:rsidR="004F68E2" w:rsidRPr="005B5DC8" w:rsidRDefault="004F68E2" w:rsidP="000E5CF3">
                  <w:pPr>
                    <w:jc w:val="center"/>
                    <w:rPr>
                      <w:sz w:val="14"/>
                      <w:szCs w:val="14"/>
                    </w:rPr>
                  </w:pPr>
                  <w:r w:rsidRPr="005B5DC8">
                    <w:rPr>
                      <w:color w:val="000000"/>
                      <w:sz w:val="14"/>
                      <w:szCs w:val="14"/>
                      <w:lang w:eastAsia="zh-CN"/>
                    </w:rPr>
                    <w:t>20</w:t>
                  </w:r>
                </w:p>
              </w:tc>
              <w:tc>
                <w:tcPr>
                  <w:tcW w:w="0" w:type="auto"/>
                </w:tcPr>
                <w:p w14:paraId="573B1B0F" w14:textId="77777777" w:rsidR="004F68E2" w:rsidRPr="005B5DC8" w:rsidRDefault="004F68E2" w:rsidP="000E5CF3">
                  <w:pPr>
                    <w:jc w:val="center"/>
                    <w:rPr>
                      <w:sz w:val="14"/>
                      <w:szCs w:val="14"/>
                    </w:rPr>
                  </w:pPr>
                  <w:r w:rsidRPr="005B5DC8">
                    <w:rPr>
                      <w:color w:val="000000"/>
                      <w:sz w:val="14"/>
                      <w:szCs w:val="14"/>
                      <w:lang w:eastAsia="zh-CN"/>
                    </w:rPr>
                    <w:t>21</w:t>
                  </w:r>
                </w:p>
              </w:tc>
              <w:tc>
                <w:tcPr>
                  <w:tcW w:w="0" w:type="auto"/>
                </w:tcPr>
                <w:p w14:paraId="1189E3DF" w14:textId="77777777" w:rsidR="004F68E2" w:rsidRPr="005B5DC8" w:rsidRDefault="004F68E2" w:rsidP="000E5CF3">
                  <w:pPr>
                    <w:jc w:val="center"/>
                    <w:rPr>
                      <w:sz w:val="14"/>
                      <w:szCs w:val="14"/>
                    </w:rPr>
                  </w:pPr>
                  <w:r w:rsidRPr="005B5DC8">
                    <w:rPr>
                      <w:color w:val="000000"/>
                      <w:sz w:val="14"/>
                      <w:szCs w:val="14"/>
                      <w:lang w:eastAsia="zh-CN"/>
                    </w:rPr>
                    <w:t>22</w:t>
                  </w:r>
                </w:p>
              </w:tc>
              <w:tc>
                <w:tcPr>
                  <w:tcW w:w="0" w:type="auto"/>
                </w:tcPr>
                <w:p w14:paraId="71F7982F" w14:textId="77777777" w:rsidR="004F68E2" w:rsidRPr="005B5DC8" w:rsidRDefault="004F68E2" w:rsidP="000E5CF3">
                  <w:pPr>
                    <w:jc w:val="center"/>
                    <w:rPr>
                      <w:sz w:val="14"/>
                      <w:szCs w:val="14"/>
                    </w:rPr>
                  </w:pPr>
                  <w:r w:rsidRPr="005B5DC8">
                    <w:rPr>
                      <w:color w:val="000000"/>
                      <w:sz w:val="14"/>
                      <w:szCs w:val="14"/>
                      <w:lang w:eastAsia="zh-CN"/>
                    </w:rPr>
                    <w:t>23</w:t>
                  </w:r>
                </w:p>
              </w:tc>
            </w:tr>
            <w:tr w:rsidR="004F68E2" w14:paraId="7BAC9369" w14:textId="77777777" w:rsidTr="000E5CF3">
              <w:trPr>
                <w:trHeight w:val="217"/>
              </w:trPr>
              <w:tc>
                <w:tcPr>
                  <w:tcW w:w="738" w:type="dxa"/>
                  <w:vMerge/>
                </w:tcPr>
                <w:p w14:paraId="15C0193C" w14:textId="77777777" w:rsidR="004F68E2" w:rsidRPr="00E37FF4" w:rsidRDefault="004F68E2" w:rsidP="000E5CF3">
                  <w:pPr>
                    <w:jc w:val="center"/>
                    <w:rPr>
                      <w:sz w:val="16"/>
                      <w:szCs w:val="16"/>
                    </w:rPr>
                  </w:pPr>
                </w:p>
              </w:tc>
              <w:tc>
                <w:tcPr>
                  <w:tcW w:w="488" w:type="dxa"/>
                  <w:tcBorders>
                    <w:left w:val="single" w:sz="4" w:space="0" w:color="auto"/>
                  </w:tcBorders>
                </w:tcPr>
                <w:p w14:paraId="0594D616" w14:textId="77777777" w:rsidR="004F68E2" w:rsidRPr="005B5DC8" w:rsidRDefault="004F68E2" w:rsidP="000E5CF3">
                  <w:pPr>
                    <w:jc w:val="center"/>
                    <w:rPr>
                      <w:sz w:val="14"/>
                      <w:szCs w:val="14"/>
                    </w:rPr>
                  </w:pPr>
                  <w:r w:rsidRPr="005B5DC8">
                    <w:rPr>
                      <w:sz w:val="14"/>
                      <w:szCs w:val="14"/>
                    </w:rPr>
                    <w:t>3</w:t>
                  </w:r>
                </w:p>
              </w:tc>
              <w:tc>
                <w:tcPr>
                  <w:tcW w:w="0" w:type="auto"/>
                  <w:tcBorders>
                    <w:bottom w:val="single" w:sz="4" w:space="0" w:color="auto"/>
                    <w:right w:val="single" w:sz="4" w:space="0" w:color="auto"/>
                  </w:tcBorders>
                  <w:shd w:val="clear" w:color="auto" w:fill="FBE4D5" w:themeFill="accent2" w:themeFillTint="33"/>
                  <w:vAlign w:val="bottom"/>
                </w:tcPr>
                <w:p w14:paraId="39E5C1D1" w14:textId="77777777" w:rsidR="004F68E2" w:rsidRPr="005B5DC8" w:rsidRDefault="004F68E2" w:rsidP="000E5CF3">
                  <w:pPr>
                    <w:jc w:val="center"/>
                    <w:rPr>
                      <w:sz w:val="14"/>
                      <w:szCs w:val="14"/>
                    </w:rPr>
                  </w:pPr>
                  <w:r w:rsidRPr="005B5DC8">
                    <w:rPr>
                      <w:color w:val="000000"/>
                      <w:sz w:val="14"/>
                      <w:szCs w:val="14"/>
                      <w:lang w:eastAsia="zh-CN"/>
                    </w:rPr>
                    <w:t>16</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3E492EC4" w14:textId="77777777" w:rsidR="004F68E2" w:rsidRPr="005B5DC8" w:rsidRDefault="004F68E2" w:rsidP="000E5CF3">
                  <w:pPr>
                    <w:jc w:val="center"/>
                    <w:rPr>
                      <w:sz w:val="14"/>
                      <w:szCs w:val="14"/>
                    </w:rPr>
                  </w:pPr>
                  <w:r w:rsidRPr="005B5DC8">
                    <w:rPr>
                      <w:color w:val="000000"/>
                      <w:sz w:val="14"/>
                      <w:szCs w:val="14"/>
                      <w:lang w:eastAsia="zh-CN"/>
                    </w:rPr>
                    <w:t>17</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1893E5C1" w14:textId="77777777" w:rsidR="004F68E2" w:rsidRPr="005B5DC8" w:rsidRDefault="004F68E2" w:rsidP="000E5CF3">
                  <w:pPr>
                    <w:jc w:val="center"/>
                    <w:rPr>
                      <w:sz w:val="14"/>
                      <w:szCs w:val="14"/>
                    </w:rPr>
                  </w:pPr>
                  <w:r w:rsidRPr="005B5DC8">
                    <w:rPr>
                      <w:color w:val="000000"/>
                      <w:sz w:val="14"/>
                      <w:szCs w:val="14"/>
                      <w:lang w:eastAsia="zh-CN"/>
                    </w:rPr>
                    <w:t>18</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7CE1DAB3" w14:textId="77777777" w:rsidR="004F68E2" w:rsidRPr="005B5DC8" w:rsidRDefault="004F68E2" w:rsidP="000E5CF3">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vAlign w:val="bottom"/>
                </w:tcPr>
                <w:p w14:paraId="7F901111" w14:textId="77777777" w:rsidR="004F68E2" w:rsidRPr="005B5DC8" w:rsidRDefault="004F68E2" w:rsidP="000E5CF3">
                  <w:pPr>
                    <w:jc w:val="center"/>
                    <w:rPr>
                      <w:sz w:val="14"/>
                      <w:szCs w:val="14"/>
                    </w:rPr>
                  </w:pPr>
                  <w:r w:rsidRPr="005B5DC8">
                    <w:rPr>
                      <w:color w:val="000000"/>
                      <w:sz w:val="14"/>
                      <w:szCs w:val="14"/>
                      <w:lang w:eastAsia="zh-CN"/>
                    </w:rPr>
                    <w:t>20</w:t>
                  </w:r>
                </w:p>
              </w:tc>
              <w:tc>
                <w:tcPr>
                  <w:tcW w:w="0" w:type="auto"/>
                </w:tcPr>
                <w:p w14:paraId="54EBA5BF" w14:textId="77777777" w:rsidR="004F68E2" w:rsidRPr="005B5DC8" w:rsidRDefault="004F68E2" w:rsidP="000E5CF3">
                  <w:pPr>
                    <w:jc w:val="center"/>
                    <w:rPr>
                      <w:sz w:val="14"/>
                      <w:szCs w:val="14"/>
                    </w:rPr>
                  </w:pPr>
                  <w:r w:rsidRPr="005B5DC8">
                    <w:rPr>
                      <w:color w:val="000000"/>
                      <w:sz w:val="14"/>
                      <w:szCs w:val="14"/>
                      <w:lang w:eastAsia="zh-CN"/>
                    </w:rPr>
                    <w:t>21</w:t>
                  </w:r>
                </w:p>
              </w:tc>
              <w:tc>
                <w:tcPr>
                  <w:tcW w:w="0" w:type="auto"/>
                </w:tcPr>
                <w:p w14:paraId="6F4271DE" w14:textId="77777777" w:rsidR="004F68E2" w:rsidRPr="005B5DC8" w:rsidRDefault="004F68E2" w:rsidP="000E5CF3">
                  <w:pPr>
                    <w:jc w:val="center"/>
                    <w:rPr>
                      <w:sz w:val="14"/>
                      <w:szCs w:val="14"/>
                    </w:rPr>
                  </w:pPr>
                  <w:r w:rsidRPr="005B5DC8">
                    <w:rPr>
                      <w:color w:val="000000"/>
                      <w:sz w:val="14"/>
                      <w:szCs w:val="14"/>
                      <w:lang w:eastAsia="zh-CN"/>
                    </w:rPr>
                    <w:t>22</w:t>
                  </w:r>
                </w:p>
              </w:tc>
              <w:tc>
                <w:tcPr>
                  <w:tcW w:w="0" w:type="auto"/>
                </w:tcPr>
                <w:p w14:paraId="6317378D" w14:textId="77777777" w:rsidR="004F68E2" w:rsidRPr="005B5DC8" w:rsidRDefault="004F68E2" w:rsidP="000E5CF3">
                  <w:pPr>
                    <w:jc w:val="center"/>
                    <w:rPr>
                      <w:sz w:val="14"/>
                      <w:szCs w:val="14"/>
                    </w:rPr>
                  </w:pPr>
                  <w:r w:rsidRPr="005B5DC8">
                    <w:rPr>
                      <w:color w:val="000000"/>
                      <w:sz w:val="14"/>
                      <w:szCs w:val="14"/>
                      <w:lang w:eastAsia="zh-CN"/>
                    </w:rPr>
                    <w:t>23</w:t>
                  </w:r>
                </w:p>
              </w:tc>
              <w:tc>
                <w:tcPr>
                  <w:tcW w:w="0" w:type="auto"/>
                </w:tcPr>
                <w:p w14:paraId="0CBAF744" w14:textId="77777777" w:rsidR="004F68E2" w:rsidRPr="005B5DC8" w:rsidRDefault="004F68E2" w:rsidP="000E5CF3">
                  <w:pPr>
                    <w:jc w:val="center"/>
                    <w:rPr>
                      <w:sz w:val="14"/>
                      <w:szCs w:val="14"/>
                    </w:rPr>
                  </w:pPr>
                  <w:r w:rsidRPr="005B5DC8">
                    <w:rPr>
                      <w:color w:val="000000"/>
                      <w:sz w:val="14"/>
                      <w:szCs w:val="14"/>
                      <w:lang w:eastAsia="zh-CN"/>
                    </w:rPr>
                    <w:t>24</w:t>
                  </w:r>
                </w:p>
              </w:tc>
            </w:tr>
            <w:tr w:rsidR="004F68E2" w14:paraId="009F55EE" w14:textId="77777777" w:rsidTr="000E5CF3">
              <w:trPr>
                <w:trHeight w:val="217"/>
              </w:trPr>
              <w:tc>
                <w:tcPr>
                  <w:tcW w:w="738" w:type="dxa"/>
                  <w:vMerge/>
                </w:tcPr>
                <w:p w14:paraId="26A02DB0" w14:textId="77777777" w:rsidR="004F68E2" w:rsidRPr="00E37FF4" w:rsidRDefault="004F68E2" w:rsidP="000E5CF3">
                  <w:pPr>
                    <w:jc w:val="center"/>
                    <w:rPr>
                      <w:sz w:val="16"/>
                      <w:szCs w:val="16"/>
                    </w:rPr>
                  </w:pPr>
                </w:p>
              </w:tc>
              <w:tc>
                <w:tcPr>
                  <w:tcW w:w="488" w:type="dxa"/>
                  <w:tcBorders>
                    <w:left w:val="single" w:sz="4" w:space="0" w:color="auto"/>
                  </w:tcBorders>
                </w:tcPr>
                <w:p w14:paraId="6A058D3B" w14:textId="77777777" w:rsidR="004F68E2" w:rsidRPr="005B5DC8" w:rsidRDefault="004F68E2" w:rsidP="000E5CF3">
                  <w:pPr>
                    <w:jc w:val="center"/>
                    <w:rPr>
                      <w:sz w:val="14"/>
                      <w:szCs w:val="14"/>
                    </w:rPr>
                  </w:pPr>
                  <w:r w:rsidRPr="005B5DC8">
                    <w:rPr>
                      <w:sz w:val="14"/>
                      <w:szCs w:val="14"/>
                    </w:rPr>
                    <w:t>4</w:t>
                  </w:r>
                </w:p>
              </w:tc>
              <w:tc>
                <w:tcPr>
                  <w:tcW w:w="0" w:type="auto"/>
                  <w:tcBorders>
                    <w:bottom w:val="single" w:sz="4" w:space="0" w:color="auto"/>
                    <w:right w:val="single" w:sz="4" w:space="0" w:color="auto"/>
                  </w:tcBorders>
                  <w:shd w:val="clear" w:color="auto" w:fill="FBE4D5" w:themeFill="accent2" w:themeFillTint="33"/>
                  <w:vAlign w:val="bottom"/>
                </w:tcPr>
                <w:p w14:paraId="7207F788" w14:textId="77777777" w:rsidR="004F68E2" w:rsidRPr="005B5DC8" w:rsidRDefault="004F68E2" w:rsidP="000E5CF3">
                  <w:pPr>
                    <w:jc w:val="center"/>
                    <w:rPr>
                      <w:sz w:val="14"/>
                      <w:szCs w:val="14"/>
                    </w:rPr>
                  </w:pPr>
                  <w:r w:rsidRPr="005B5DC8">
                    <w:rPr>
                      <w:color w:val="000000"/>
                      <w:sz w:val="14"/>
                      <w:szCs w:val="14"/>
                      <w:lang w:eastAsia="zh-CN"/>
                    </w:rPr>
                    <w:t>17</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36B01A36" w14:textId="77777777" w:rsidR="004F68E2" w:rsidRPr="005B5DC8" w:rsidRDefault="004F68E2" w:rsidP="000E5CF3">
                  <w:pPr>
                    <w:jc w:val="center"/>
                    <w:rPr>
                      <w:sz w:val="14"/>
                      <w:szCs w:val="14"/>
                    </w:rPr>
                  </w:pPr>
                  <w:r w:rsidRPr="005B5DC8">
                    <w:rPr>
                      <w:color w:val="000000"/>
                      <w:sz w:val="14"/>
                      <w:szCs w:val="14"/>
                      <w:lang w:eastAsia="zh-CN"/>
                    </w:rPr>
                    <w:t>18</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1CEA628F" w14:textId="77777777" w:rsidR="004F68E2" w:rsidRPr="005B5DC8" w:rsidRDefault="004F68E2" w:rsidP="000E5CF3">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vAlign w:val="bottom"/>
                </w:tcPr>
                <w:p w14:paraId="66D3D2BA" w14:textId="77777777" w:rsidR="004F68E2" w:rsidRPr="005B5DC8" w:rsidRDefault="004F68E2" w:rsidP="000E5CF3">
                  <w:pPr>
                    <w:jc w:val="center"/>
                    <w:rPr>
                      <w:sz w:val="14"/>
                      <w:szCs w:val="14"/>
                    </w:rPr>
                  </w:pPr>
                  <w:r w:rsidRPr="005B5DC8">
                    <w:rPr>
                      <w:color w:val="000000"/>
                      <w:sz w:val="14"/>
                      <w:szCs w:val="14"/>
                      <w:lang w:eastAsia="zh-CN"/>
                    </w:rPr>
                    <w:t>20</w:t>
                  </w:r>
                </w:p>
              </w:tc>
              <w:tc>
                <w:tcPr>
                  <w:tcW w:w="0" w:type="auto"/>
                  <w:vAlign w:val="bottom"/>
                </w:tcPr>
                <w:p w14:paraId="67480E0C" w14:textId="77777777" w:rsidR="004F68E2" w:rsidRPr="005B5DC8" w:rsidRDefault="004F68E2" w:rsidP="000E5CF3">
                  <w:pPr>
                    <w:jc w:val="center"/>
                    <w:rPr>
                      <w:sz w:val="14"/>
                      <w:szCs w:val="14"/>
                    </w:rPr>
                  </w:pPr>
                  <w:r w:rsidRPr="005B5DC8">
                    <w:rPr>
                      <w:color w:val="000000"/>
                      <w:sz w:val="14"/>
                      <w:szCs w:val="14"/>
                      <w:lang w:eastAsia="zh-CN"/>
                    </w:rPr>
                    <w:t>21</w:t>
                  </w:r>
                </w:p>
              </w:tc>
              <w:tc>
                <w:tcPr>
                  <w:tcW w:w="0" w:type="auto"/>
                </w:tcPr>
                <w:p w14:paraId="524FD274" w14:textId="77777777" w:rsidR="004F68E2" w:rsidRPr="005B5DC8" w:rsidRDefault="004F68E2" w:rsidP="000E5CF3">
                  <w:pPr>
                    <w:jc w:val="center"/>
                    <w:rPr>
                      <w:sz w:val="14"/>
                      <w:szCs w:val="14"/>
                    </w:rPr>
                  </w:pPr>
                  <w:r w:rsidRPr="005B5DC8">
                    <w:rPr>
                      <w:color w:val="000000"/>
                      <w:sz w:val="14"/>
                      <w:szCs w:val="14"/>
                      <w:lang w:eastAsia="zh-CN"/>
                    </w:rPr>
                    <w:t>22</w:t>
                  </w:r>
                </w:p>
              </w:tc>
              <w:tc>
                <w:tcPr>
                  <w:tcW w:w="0" w:type="auto"/>
                </w:tcPr>
                <w:p w14:paraId="5B497BCA" w14:textId="77777777" w:rsidR="004F68E2" w:rsidRPr="005B5DC8" w:rsidRDefault="004F68E2" w:rsidP="000E5CF3">
                  <w:pPr>
                    <w:jc w:val="center"/>
                    <w:rPr>
                      <w:sz w:val="14"/>
                      <w:szCs w:val="14"/>
                    </w:rPr>
                  </w:pPr>
                  <w:r w:rsidRPr="005B5DC8">
                    <w:rPr>
                      <w:color w:val="000000"/>
                      <w:sz w:val="14"/>
                      <w:szCs w:val="14"/>
                      <w:lang w:eastAsia="zh-CN"/>
                    </w:rPr>
                    <w:t>23</w:t>
                  </w:r>
                </w:p>
              </w:tc>
              <w:tc>
                <w:tcPr>
                  <w:tcW w:w="0" w:type="auto"/>
                </w:tcPr>
                <w:p w14:paraId="2D1ED172" w14:textId="77777777" w:rsidR="004F68E2" w:rsidRPr="005B5DC8" w:rsidRDefault="004F68E2" w:rsidP="000E5CF3">
                  <w:pPr>
                    <w:jc w:val="center"/>
                    <w:rPr>
                      <w:sz w:val="14"/>
                      <w:szCs w:val="14"/>
                    </w:rPr>
                  </w:pPr>
                  <w:r w:rsidRPr="005B5DC8">
                    <w:rPr>
                      <w:color w:val="000000"/>
                      <w:sz w:val="14"/>
                      <w:szCs w:val="14"/>
                      <w:lang w:eastAsia="zh-CN"/>
                    </w:rPr>
                    <w:t>24</w:t>
                  </w:r>
                </w:p>
              </w:tc>
              <w:tc>
                <w:tcPr>
                  <w:tcW w:w="0" w:type="auto"/>
                </w:tcPr>
                <w:p w14:paraId="1255CCD2" w14:textId="77777777" w:rsidR="004F68E2" w:rsidRPr="005B5DC8" w:rsidRDefault="004F68E2" w:rsidP="000E5CF3">
                  <w:pPr>
                    <w:jc w:val="center"/>
                    <w:rPr>
                      <w:sz w:val="14"/>
                      <w:szCs w:val="14"/>
                    </w:rPr>
                  </w:pPr>
                  <w:r w:rsidRPr="005B5DC8">
                    <w:rPr>
                      <w:color w:val="000000"/>
                      <w:sz w:val="14"/>
                      <w:szCs w:val="14"/>
                      <w:lang w:eastAsia="zh-CN"/>
                    </w:rPr>
                    <w:t>25</w:t>
                  </w:r>
                </w:p>
              </w:tc>
            </w:tr>
            <w:tr w:rsidR="004F68E2" w14:paraId="0CE57771" w14:textId="77777777" w:rsidTr="000E5CF3">
              <w:trPr>
                <w:trHeight w:val="217"/>
              </w:trPr>
              <w:tc>
                <w:tcPr>
                  <w:tcW w:w="738" w:type="dxa"/>
                  <w:vMerge/>
                </w:tcPr>
                <w:p w14:paraId="7BB0436E" w14:textId="77777777" w:rsidR="004F68E2" w:rsidRPr="00E37FF4" w:rsidRDefault="004F68E2" w:rsidP="000E5CF3">
                  <w:pPr>
                    <w:jc w:val="center"/>
                    <w:rPr>
                      <w:sz w:val="16"/>
                      <w:szCs w:val="16"/>
                    </w:rPr>
                  </w:pPr>
                </w:p>
              </w:tc>
              <w:tc>
                <w:tcPr>
                  <w:tcW w:w="488" w:type="dxa"/>
                  <w:tcBorders>
                    <w:left w:val="single" w:sz="4" w:space="0" w:color="auto"/>
                  </w:tcBorders>
                </w:tcPr>
                <w:p w14:paraId="3417C71A" w14:textId="77777777" w:rsidR="004F68E2" w:rsidRPr="005B5DC8" w:rsidRDefault="004F68E2" w:rsidP="000E5CF3">
                  <w:pPr>
                    <w:jc w:val="center"/>
                    <w:rPr>
                      <w:sz w:val="14"/>
                      <w:szCs w:val="14"/>
                    </w:rPr>
                  </w:pPr>
                  <w:r w:rsidRPr="005B5DC8">
                    <w:rPr>
                      <w:sz w:val="14"/>
                      <w:szCs w:val="14"/>
                    </w:rPr>
                    <w:t>5</w:t>
                  </w:r>
                </w:p>
              </w:tc>
              <w:tc>
                <w:tcPr>
                  <w:tcW w:w="0" w:type="auto"/>
                  <w:tcBorders>
                    <w:bottom w:val="single" w:sz="4" w:space="0" w:color="auto"/>
                    <w:right w:val="single" w:sz="4" w:space="0" w:color="auto"/>
                  </w:tcBorders>
                  <w:shd w:val="clear" w:color="auto" w:fill="FBE4D5" w:themeFill="accent2" w:themeFillTint="33"/>
                  <w:vAlign w:val="bottom"/>
                </w:tcPr>
                <w:p w14:paraId="0F3E044B" w14:textId="77777777" w:rsidR="004F68E2" w:rsidRPr="005B5DC8" w:rsidRDefault="004F68E2" w:rsidP="000E5CF3">
                  <w:pPr>
                    <w:jc w:val="center"/>
                    <w:rPr>
                      <w:sz w:val="14"/>
                      <w:szCs w:val="14"/>
                    </w:rPr>
                  </w:pPr>
                  <w:r w:rsidRPr="005B5DC8">
                    <w:rPr>
                      <w:color w:val="000000"/>
                      <w:sz w:val="14"/>
                      <w:szCs w:val="14"/>
                      <w:lang w:eastAsia="zh-CN"/>
                    </w:rPr>
                    <w:t>18</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59376E89" w14:textId="77777777" w:rsidR="004F68E2" w:rsidRPr="005B5DC8" w:rsidRDefault="004F68E2" w:rsidP="000E5CF3">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vAlign w:val="bottom"/>
                </w:tcPr>
                <w:p w14:paraId="3E986DF0" w14:textId="77777777" w:rsidR="004F68E2" w:rsidRPr="005B5DC8" w:rsidRDefault="004F68E2" w:rsidP="000E5CF3">
                  <w:pPr>
                    <w:jc w:val="center"/>
                    <w:rPr>
                      <w:sz w:val="14"/>
                      <w:szCs w:val="14"/>
                    </w:rPr>
                  </w:pPr>
                  <w:r w:rsidRPr="005B5DC8">
                    <w:rPr>
                      <w:color w:val="000000"/>
                      <w:sz w:val="14"/>
                      <w:szCs w:val="14"/>
                      <w:lang w:eastAsia="zh-CN"/>
                    </w:rPr>
                    <w:t>20</w:t>
                  </w:r>
                </w:p>
              </w:tc>
              <w:tc>
                <w:tcPr>
                  <w:tcW w:w="0" w:type="auto"/>
                  <w:vAlign w:val="bottom"/>
                </w:tcPr>
                <w:p w14:paraId="78BE66CD" w14:textId="77777777" w:rsidR="004F68E2" w:rsidRPr="005B5DC8" w:rsidRDefault="004F68E2" w:rsidP="000E5CF3">
                  <w:pPr>
                    <w:jc w:val="center"/>
                    <w:rPr>
                      <w:sz w:val="14"/>
                      <w:szCs w:val="14"/>
                    </w:rPr>
                  </w:pPr>
                  <w:r w:rsidRPr="005B5DC8">
                    <w:rPr>
                      <w:color w:val="000000"/>
                      <w:sz w:val="14"/>
                      <w:szCs w:val="14"/>
                      <w:lang w:eastAsia="zh-CN"/>
                    </w:rPr>
                    <w:t>21</w:t>
                  </w:r>
                </w:p>
              </w:tc>
              <w:tc>
                <w:tcPr>
                  <w:tcW w:w="0" w:type="auto"/>
                  <w:vAlign w:val="bottom"/>
                </w:tcPr>
                <w:p w14:paraId="3B7AC5C7" w14:textId="77777777" w:rsidR="004F68E2" w:rsidRPr="005B5DC8" w:rsidRDefault="004F68E2" w:rsidP="000E5CF3">
                  <w:pPr>
                    <w:jc w:val="center"/>
                    <w:rPr>
                      <w:sz w:val="14"/>
                      <w:szCs w:val="14"/>
                    </w:rPr>
                  </w:pPr>
                  <w:r w:rsidRPr="005B5DC8">
                    <w:rPr>
                      <w:color w:val="000000"/>
                      <w:sz w:val="14"/>
                      <w:szCs w:val="14"/>
                      <w:lang w:eastAsia="zh-CN"/>
                    </w:rPr>
                    <w:t>22</w:t>
                  </w:r>
                </w:p>
              </w:tc>
              <w:tc>
                <w:tcPr>
                  <w:tcW w:w="0" w:type="auto"/>
                </w:tcPr>
                <w:p w14:paraId="70022E25" w14:textId="77777777" w:rsidR="004F68E2" w:rsidRPr="005B5DC8" w:rsidRDefault="004F68E2" w:rsidP="000E5CF3">
                  <w:pPr>
                    <w:jc w:val="center"/>
                    <w:rPr>
                      <w:sz w:val="14"/>
                      <w:szCs w:val="14"/>
                    </w:rPr>
                  </w:pPr>
                  <w:r w:rsidRPr="005B5DC8">
                    <w:rPr>
                      <w:color w:val="000000"/>
                      <w:sz w:val="14"/>
                      <w:szCs w:val="14"/>
                      <w:lang w:eastAsia="zh-CN"/>
                    </w:rPr>
                    <w:t>23</w:t>
                  </w:r>
                </w:p>
              </w:tc>
              <w:tc>
                <w:tcPr>
                  <w:tcW w:w="0" w:type="auto"/>
                </w:tcPr>
                <w:p w14:paraId="1EB12CE4" w14:textId="77777777" w:rsidR="004F68E2" w:rsidRPr="005B5DC8" w:rsidRDefault="004F68E2" w:rsidP="000E5CF3">
                  <w:pPr>
                    <w:jc w:val="center"/>
                    <w:rPr>
                      <w:sz w:val="14"/>
                      <w:szCs w:val="14"/>
                    </w:rPr>
                  </w:pPr>
                  <w:r w:rsidRPr="005B5DC8">
                    <w:rPr>
                      <w:color w:val="000000"/>
                      <w:sz w:val="14"/>
                      <w:szCs w:val="14"/>
                      <w:lang w:eastAsia="zh-CN"/>
                    </w:rPr>
                    <w:t>24</w:t>
                  </w:r>
                </w:p>
              </w:tc>
              <w:tc>
                <w:tcPr>
                  <w:tcW w:w="0" w:type="auto"/>
                </w:tcPr>
                <w:p w14:paraId="0E13EC97" w14:textId="77777777" w:rsidR="004F68E2" w:rsidRPr="005B5DC8" w:rsidRDefault="004F68E2" w:rsidP="000E5CF3">
                  <w:pPr>
                    <w:jc w:val="center"/>
                    <w:rPr>
                      <w:sz w:val="14"/>
                      <w:szCs w:val="14"/>
                    </w:rPr>
                  </w:pPr>
                  <w:r w:rsidRPr="005B5DC8">
                    <w:rPr>
                      <w:color w:val="000000"/>
                      <w:sz w:val="14"/>
                      <w:szCs w:val="14"/>
                      <w:lang w:eastAsia="zh-CN"/>
                    </w:rPr>
                    <w:t>25</w:t>
                  </w:r>
                </w:p>
              </w:tc>
              <w:tc>
                <w:tcPr>
                  <w:tcW w:w="0" w:type="auto"/>
                </w:tcPr>
                <w:p w14:paraId="2D681474" w14:textId="77777777" w:rsidR="004F68E2" w:rsidRPr="005B5DC8" w:rsidRDefault="004F68E2" w:rsidP="000E5CF3">
                  <w:pPr>
                    <w:jc w:val="center"/>
                    <w:rPr>
                      <w:sz w:val="14"/>
                      <w:szCs w:val="14"/>
                    </w:rPr>
                  </w:pPr>
                  <w:r w:rsidRPr="005B5DC8">
                    <w:rPr>
                      <w:color w:val="000000"/>
                      <w:sz w:val="14"/>
                      <w:szCs w:val="14"/>
                      <w:lang w:eastAsia="zh-CN"/>
                    </w:rPr>
                    <w:t>26</w:t>
                  </w:r>
                </w:p>
              </w:tc>
            </w:tr>
            <w:tr w:rsidR="004F68E2" w14:paraId="26E90326" w14:textId="77777777" w:rsidTr="000E5CF3">
              <w:trPr>
                <w:trHeight w:val="217"/>
              </w:trPr>
              <w:tc>
                <w:tcPr>
                  <w:tcW w:w="738" w:type="dxa"/>
                  <w:vMerge/>
                </w:tcPr>
                <w:p w14:paraId="5A23E099" w14:textId="77777777" w:rsidR="004F68E2" w:rsidRPr="00E37FF4" w:rsidRDefault="004F68E2" w:rsidP="000E5CF3">
                  <w:pPr>
                    <w:jc w:val="center"/>
                    <w:rPr>
                      <w:sz w:val="16"/>
                      <w:szCs w:val="16"/>
                    </w:rPr>
                  </w:pPr>
                </w:p>
              </w:tc>
              <w:tc>
                <w:tcPr>
                  <w:tcW w:w="488" w:type="dxa"/>
                  <w:tcBorders>
                    <w:left w:val="single" w:sz="4" w:space="0" w:color="auto"/>
                  </w:tcBorders>
                </w:tcPr>
                <w:p w14:paraId="2D6C306A" w14:textId="77777777" w:rsidR="004F68E2" w:rsidRPr="005B5DC8" w:rsidRDefault="004F68E2" w:rsidP="000E5CF3">
                  <w:pPr>
                    <w:jc w:val="center"/>
                    <w:rPr>
                      <w:sz w:val="14"/>
                      <w:szCs w:val="14"/>
                    </w:rPr>
                  </w:pPr>
                  <w:r w:rsidRPr="005B5DC8">
                    <w:rPr>
                      <w:sz w:val="14"/>
                      <w:szCs w:val="14"/>
                    </w:rPr>
                    <w:t>6</w:t>
                  </w:r>
                </w:p>
              </w:tc>
              <w:tc>
                <w:tcPr>
                  <w:tcW w:w="0" w:type="auto"/>
                  <w:tcBorders>
                    <w:bottom w:val="single" w:sz="4" w:space="0" w:color="auto"/>
                    <w:right w:val="single" w:sz="4" w:space="0" w:color="auto"/>
                  </w:tcBorders>
                  <w:shd w:val="clear" w:color="auto" w:fill="FBE4D5" w:themeFill="accent2" w:themeFillTint="33"/>
                  <w:vAlign w:val="bottom"/>
                </w:tcPr>
                <w:p w14:paraId="2A8A1C64" w14:textId="77777777" w:rsidR="004F68E2" w:rsidRPr="005B5DC8" w:rsidRDefault="004F68E2" w:rsidP="000E5CF3">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vAlign w:val="bottom"/>
                </w:tcPr>
                <w:p w14:paraId="0F6FDF8E" w14:textId="77777777" w:rsidR="004F68E2" w:rsidRPr="005B5DC8" w:rsidRDefault="004F68E2" w:rsidP="000E5CF3">
                  <w:pPr>
                    <w:jc w:val="center"/>
                    <w:rPr>
                      <w:sz w:val="14"/>
                      <w:szCs w:val="14"/>
                    </w:rPr>
                  </w:pPr>
                  <w:r w:rsidRPr="005B5DC8">
                    <w:rPr>
                      <w:color w:val="000000"/>
                      <w:sz w:val="14"/>
                      <w:szCs w:val="14"/>
                      <w:lang w:eastAsia="zh-CN"/>
                    </w:rPr>
                    <w:t>20</w:t>
                  </w:r>
                </w:p>
              </w:tc>
              <w:tc>
                <w:tcPr>
                  <w:tcW w:w="0" w:type="auto"/>
                  <w:vAlign w:val="bottom"/>
                </w:tcPr>
                <w:p w14:paraId="51DFF90A" w14:textId="77777777" w:rsidR="004F68E2" w:rsidRPr="005B5DC8" w:rsidRDefault="004F68E2" w:rsidP="000E5CF3">
                  <w:pPr>
                    <w:jc w:val="center"/>
                    <w:rPr>
                      <w:sz w:val="14"/>
                      <w:szCs w:val="14"/>
                    </w:rPr>
                  </w:pPr>
                  <w:r w:rsidRPr="005B5DC8">
                    <w:rPr>
                      <w:color w:val="000000"/>
                      <w:sz w:val="14"/>
                      <w:szCs w:val="14"/>
                      <w:lang w:eastAsia="zh-CN"/>
                    </w:rPr>
                    <w:t>21</w:t>
                  </w:r>
                </w:p>
              </w:tc>
              <w:tc>
                <w:tcPr>
                  <w:tcW w:w="0" w:type="auto"/>
                  <w:vAlign w:val="bottom"/>
                </w:tcPr>
                <w:p w14:paraId="1861E627" w14:textId="77777777" w:rsidR="004F68E2" w:rsidRPr="005B5DC8" w:rsidRDefault="004F68E2" w:rsidP="000E5CF3">
                  <w:pPr>
                    <w:jc w:val="center"/>
                    <w:rPr>
                      <w:sz w:val="14"/>
                      <w:szCs w:val="14"/>
                    </w:rPr>
                  </w:pPr>
                  <w:r w:rsidRPr="005B5DC8">
                    <w:rPr>
                      <w:color w:val="000000"/>
                      <w:sz w:val="14"/>
                      <w:szCs w:val="14"/>
                      <w:lang w:eastAsia="zh-CN"/>
                    </w:rPr>
                    <w:t>22</w:t>
                  </w:r>
                </w:p>
              </w:tc>
              <w:tc>
                <w:tcPr>
                  <w:tcW w:w="0" w:type="auto"/>
                  <w:vAlign w:val="bottom"/>
                </w:tcPr>
                <w:p w14:paraId="7EC720C2" w14:textId="77777777" w:rsidR="004F68E2" w:rsidRPr="005B5DC8" w:rsidRDefault="004F68E2" w:rsidP="000E5CF3">
                  <w:pPr>
                    <w:jc w:val="center"/>
                    <w:rPr>
                      <w:sz w:val="14"/>
                      <w:szCs w:val="14"/>
                    </w:rPr>
                  </w:pPr>
                  <w:r w:rsidRPr="005B5DC8">
                    <w:rPr>
                      <w:color w:val="000000"/>
                      <w:sz w:val="14"/>
                      <w:szCs w:val="14"/>
                      <w:lang w:eastAsia="zh-CN"/>
                    </w:rPr>
                    <w:t>23</w:t>
                  </w:r>
                </w:p>
              </w:tc>
              <w:tc>
                <w:tcPr>
                  <w:tcW w:w="0" w:type="auto"/>
                </w:tcPr>
                <w:p w14:paraId="3840B454" w14:textId="77777777" w:rsidR="004F68E2" w:rsidRPr="005B5DC8" w:rsidRDefault="004F68E2" w:rsidP="000E5CF3">
                  <w:pPr>
                    <w:jc w:val="center"/>
                    <w:rPr>
                      <w:sz w:val="14"/>
                      <w:szCs w:val="14"/>
                    </w:rPr>
                  </w:pPr>
                  <w:r w:rsidRPr="005B5DC8">
                    <w:rPr>
                      <w:color w:val="000000"/>
                      <w:sz w:val="14"/>
                      <w:szCs w:val="14"/>
                      <w:lang w:eastAsia="zh-CN"/>
                    </w:rPr>
                    <w:t>24</w:t>
                  </w:r>
                </w:p>
              </w:tc>
              <w:tc>
                <w:tcPr>
                  <w:tcW w:w="0" w:type="auto"/>
                </w:tcPr>
                <w:p w14:paraId="2552CC1D" w14:textId="77777777" w:rsidR="004F68E2" w:rsidRPr="005B5DC8" w:rsidRDefault="004F68E2" w:rsidP="000E5CF3">
                  <w:pPr>
                    <w:jc w:val="center"/>
                    <w:rPr>
                      <w:sz w:val="14"/>
                      <w:szCs w:val="14"/>
                    </w:rPr>
                  </w:pPr>
                  <w:r w:rsidRPr="005B5DC8">
                    <w:rPr>
                      <w:color w:val="000000"/>
                      <w:sz w:val="14"/>
                      <w:szCs w:val="14"/>
                      <w:lang w:eastAsia="zh-CN"/>
                    </w:rPr>
                    <w:t>25</w:t>
                  </w:r>
                </w:p>
              </w:tc>
              <w:tc>
                <w:tcPr>
                  <w:tcW w:w="0" w:type="auto"/>
                </w:tcPr>
                <w:p w14:paraId="746D46F4" w14:textId="77777777" w:rsidR="004F68E2" w:rsidRPr="005B5DC8" w:rsidRDefault="004F68E2" w:rsidP="000E5CF3">
                  <w:pPr>
                    <w:jc w:val="center"/>
                    <w:rPr>
                      <w:sz w:val="14"/>
                      <w:szCs w:val="14"/>
                    </w:rPr>
                  </w:pPr>
                  <w:r w:rsidRPr="005B5DC8">
                    <w:rPr>
                      <w:color w:val="000000"/>
                      <w:sz w:val="14"/>
                      <w:szCs w:val="14"/>
                      <w:lang w:eastAsia="zh-CN"/>
                    </w:rPr>
                    <w:t>26</w:t>
                  </w:r>
                </w:p>
              </w:tc>
              <w:tc>
                <w:tcPr>
                  <w:tcW w:w="0" w:type="auto"/>
                </w:tcPr>
                <w:p w14:paraId="1F47F75A" w14:textId="77777777" w:rsidR="004F68E2" w:rsidRPr="005B5DC8" w:rsidRDefault="004F68E2" w:rsidP="000E5CF3">
                  <w:pPr>
                    <w:jc w:val="center"/>
                    <w:rPr>
                      <w:sz w:val="14"/>
                      <w:szCs w:val="14"/>
                    </w:rPr>
                  </w:pPr>
                  <w:r w:rsidRPr="005B5DC8">
                    <w:rPr>
                      <w:color w:val="000000"/>
                      <w:sz w:val="14"/>
                      <w:szCs w:val="14"/>
                      <w:lang w:eastAsia="zh-CN"/>
                    </w:rPr>
                    <w:t>27</w:t>
                  </w:r>
                </w:p>
              </w:tc>
            </w:tr>
            <w:tr w:rsidR="004F68E2" w14:paraId="72A0DB1D" w14:textId="77777777" w:rsidTr="000E5CF3">
              <w:trPr>
                <w:trHeight w:val="217"/>
              </w:trPr>
              <w:tc>
                <w:tcPr>
                  <w:tcW w:w="738" w:type="dxa"/>
                  <w:vMerge/>
                </w:tcPr>
                <w:p w14:paraId="542A9F45" w14:textId="77777777" w:rsidR="004F68E2" w:rsidRPr="00E37FF4" w:rsidRDefault="004F68E2" w:rsidP="000E5CF3">
                  <w:pPr>
                    <w:jc w:val="center"/>
                    <w:rPr>
                      <w:sz w:val="16"/>
                      <w:szCs w:val="16"/>
                    </w:rPr>
                  </w:pPr>
                </w:p>
              </w:tc>
              <w:tc>
                <w:tcPr>
                  <w:tcW w:w="488" w:type="dxa"/>
                  <w:tcBorders>
                    <w:left w:val="single" w:sz="4" w:space="0" w:color="auto"/>
                  </w:tcBorders>
                </w:tcPr>
                <w:p w14:paraId="022D0B70" w14:textId="77777777" w:rsidR="004F68E2" w:rsidRPr="005B5DC8" w:rsidRDefault="004F68E2" w:rsidP="000E5CF3">
                  <w:pPr>
                    <w:jc w:val="center"/>
                    <w:rPr>
                      <w:sz w:val="14"/>
                      <w:szCs w:val="14"/>
                    </w:rPr>
                  </w:pPr>
                  <w:r w:rsidRPr="005B5DC8">
                    <w:rPr>
                      <w:sz w:val="14"/>
                      <w:szCs w:val="14"/>
                    </w:rPr>
                    <w:t>7</w:t>
                  </w:r>
                </w:p>
              </w:tc>
              <w:tc>
                <w:tcPr>
                  <w:tcW w:w="0" w:type="auto"/>
                  <w:shd w:val="clear" w:color="auto" w:fill="FBE4D5" w:themeFill="accent2" w:themeFillTint="33"/>
                  <w:vAlign w:val="bottom"/>
                </w:tcPr>
                <w:p w14:paraId="151C7459" w14:textId="77777777" w:rsidR="004F68E2" w:rsidRPr="005B5DC8" w:rsidRDefault="004F68E2" w:rsidP="000E5CF3">
                  <w:pPr>
                    <w:jc w:val="center"/>
                    <w:rPr>
                      <w:sz w:val="14"/>
                      <w:szCs w:val="14"/>
                    </w:rPr>
                  </w:pPr>
                  <w:r w:rsidRPr="005B5DC8">
                    <w:rPr>
                      <w:color w:val="000000"/>
                      <w:sz w:val="14"/>
                      <w:szCs w:val="14"/>
                      <w:lang w:eastAsia="zh-CN"/>
                    </w:rPr>
                    <w:t>20</w:t>
                  </w:r>
                </w:p>
              </w:tc>
              <w:tc>
                <w:tcPr>
                  <w:tcW w:w="0" w:type="auto"/>
                  <w:vAlign w:val="bottom"/>
                </w:tcPr>
                <w:p w14:paraId="7FA837B2" w14:textId="77777777" w:rsidR="004F68E2" w:rsidRPr="005B5DC8" w:rsidRDefault="004F68E2" w:rsidP="000E5CF3">
                  <w:pPr>
                    <w:jc w:val="center"/>
                    <w:rPr>
                      <w:sz w:val="14"/>
                      <w:szCs w:val="14"/>
                    </w:rPr>
                  </w:pPr>
                  <w:r w:rsidRPr="005B5DC8">
                    <w:rPr>
                      <w:color w:val="000000"/>
                      <w:sz w:val="14"/>
                      <w:szCs w:val="14"/>
                      <w:lang w:eastAsia="zh-CN"/>
                    </w:rPr>
                    <w:t>21</w:t>
                  </w:r>
                </w:p>
              </w:tc>
              <w:tc>
                <w:tcPr>
                  <w:tcW w:w="0" w:type="auto"/>
                  <w:vAlign w:val="bottom"/>
                </w:tcPr>
                <w:p w14:paraId="736DB5CD" w14:textId="77777777" w:rsidR="004F68E2" w:rsidRPr="005B5DC8" w:rsidRDefault="004F68E2" w:rsidP="000E5CF3">
                  <w:pPr>
                    <w:jc w:val="center"/>
                    <w:rPr>
                      <w:sz w:val="14"/>
                      <w:szCs w:val="14"/>
                    </w:rPr>
                  </w:pPr>
                  <w:r w:rsidRPr="005B5DC8">
                    <w:rPr>
                      <w:color w:val="000000"/>
                      <w:sz w:val="14"/>
                      <w:szCs w:val="14"/>
                      <w:lang w:eastAsia="zh-CN"/>
                    </w:rPr>
                    <w:t>22</w:t>
                  </w:r>
                </w:p>
              </w:tc>
              <w:tc>
                <w:tcPr>
                  <w:tcW w:w="0" w:type="auto"/>
                  <w:vAlign w:val="bottom"/>
                </w:tcPr>
                <w:p w14:paraId="52E46957" w14:textId="77777777" w:rsidR="004F68E2" w:rsidRPr="005B5DC8" w:rsidRDefault="004F68E2" w:rsidP="000E5CF3">
                  <w:pPr>
                    <w:jc w:val="center"/>
                    <w:rPr>
                      <w:sz w:val="14"/>
                      <w:szCs w:val="14"/>
                    </w:rPr>
                  </w:pPr>
                  <w:r w:rsidRPr="005B5DC8">
                    <w:rPr>
                      <w:color w:val="000000"/>
                      <w:sz w:val="14"/>
                      <w:szCs w:val="14"/>
                      <w:lang w:eastAsia="zh-CN"/>
                    </w:rPr>
                    <w:t>23</w:t>
                  </w:r>
                </w:p>
              </w:tc>
              <w:tc>
                <w:tcPr>
                  <w:tcW w:w="0" w:type="auto"/>
                  <w:vAlign w:val="bottom"/>
                </w:tcPr>
                <w:p w14:paraId="1FAA0FCA" w14:textId="77777777" w:rsidR="004F68E2" w:rsidRPr="005B5DC8" w:rsidRDefault="004F68E2" w:rsidP="000E5CF3">
                  <w:pPr>
                    <w:jc w:val="center"/>
                    <w:rPr>
                      <w:sz w:val="14"/>
                      <w:szCs w:val="14"/>
                    </w:rPr>
                  </w:pPr>
                  <w:r w:rsidRPr="005B5DC8">
                    <w:rPr>
                      <w:color w:val="000000"/>
                      <w:sz w:val="14"/>
                      <w:szCs w:val="14"/>
                      <w:lang w:eastAsia="zh-CN"/>
                    </w:rPr>
                    <w:t>24</w:t>
                  </w:r>
                </w:p>
              </w:tc>
              <w:tc>
                <w:tcPr>
                  <w:tcW w:w="0" w:type="auto"/>
                </w:tcPr>
                <w:p w14:paraId="5A2C8269" w14:textId="77777777" w:rsidR="004F68E2" w:rsidRPr="005B5DC8" w:rsidRDefault="004F68E2" w:rsidP="000E5CF3">
                  <w:pPr>
                    <w:jc w:val="center"/>
                    <w:rPr>
                      <w:sz w:val="14"/>
                      <w:szCs w:val="14"/>
                    </w:rPr>
                  </w:pPr>
                  <w:r w:rsidRPr="005B5DC8">
                    <w:rPr>
                      <w:color w:val="000000"/>
                      <w:sz w:val="14"/>
                      <w:szCs w:val="14"/>
                      <w:lang w:eastAsia="zh-CN"/>
                    </w:rPr>
                    <w:t>25</w:t>
                  </w:r>
                </w:p>
              </w:tc>
              <w:tc>
                <w:tcPr>
                  <w:tcW w:w="0" w:type="auto"/>
                </w:tcPr>
                <w:p w14:paraId="7893E1AA" w14:textId="77777777" w:rsidR="004F68E2" w:rsidRPr="005B5DC8" w:rsidRDefault="004F68E2" w:rsidP="000E5CF3">
                  <w:pPr>
                    <w:jc w:val="center"/>
                    <w:rPr>
                      <w:sz w:val="14"/>
                      <w:szCs w:val="14"/>
                    </w:rPr>
                  </w:pPr>
                  <w:r w:rsidRPr="005B5DC8">
                    <w:rPr>
                      <w:color w:val="000000"/>
                      <w:sz w:val="14"/>
                      <w:szCs w:val="14"/>
                      <w:lang w:eastAsia="zh-CN"/>
                    </w:rPr>
                    <w:t>26</w:t>
                  </w:r>
                </w:p>
              </w:tc>
              <w:tc>
                <w:tcPr>
                  <w:tcW w:w="0" w:type="auto"/>
                </w:tcPr>
                <w:p w14:paraId="5C4529B2" w14:textId="77777777" w:rsidR="004F68E2" w:rsidRPr="005B5DC8" w:rsidRDefault="004F68E2" w:rsidP="000E5CF3">
                  <w:pPr>
                    <w:jc w:val="center"/>
                    <w:rPr>
                      <w:sz w:val="14"/>
                      <w:szCs w:val="14"/>
                    </w:rPr>
                  </w:pPr>
                  <w:r w:rsidRPr="005B5DC8">
                    <w:rPr>
                      <w:color w:val="000000"/>
                      <w:sz w:val="14"/>
                      <w:szCs w:val="14"/>
                      <w:lang w:eastAsia="zh-CN"/>
                    </w:rPr>
                    <w:t>27</w:t>
                  </w:r>
                </w:p>
              </w:tc>
              <w:tc>
                <w:tcPr>
                  <w:tcW w:w="0" w:type="auto"/>
                </w:tcPr>
                <w:p w14:paraId="645D8414" w14:textId="77777777" w:rsidR="004F68E2" w:rsidRPr="005B5DC8" w:rsidRDefault="004F68E2" w:rsidP="000E5CF3">
                  <w:pPr>
                    <w:jc w:val="center"/>
                    <w:rPr>
                      <w:sz w:val="14"/>
                      <w:szCs w:val="14"/>
                    </w:rPr>
                  </w:pPr>
                  <w:r w:rsidRPr="005B5DC8">
                    <w:rPr>
                      <w:color w:val="000000"/>
                      <w:sz w:val="14"/>
                      <w:szCs w:val="14"/>
                      <w:lang w:eastAsia="zh-CN"/>
                    </w:rPr>
                    <w:t>28</w:t>
                  </w:r>
                </w:p>
              </w:tc>
            </w:tr>
            <w:tr w:rsidR="004F68E2" w14:paraId="553D089F" w14:textId="77777777" w:rsidTr="000E5CF3">
              <w:trPr>
                <w:trHeight w:val="217"/>
              </w:trPr>
              <w:tc>
                <w:tcPr>
                  <w:tcW w:w="738" w:type="dxa"/>
                  <w:vMerge/>
                </w:tcPr>
                <w:p w14:paraId="2002DE4C" w14:textId="77777777" w:rsidR="004F68E2" w:rsidRPr="00E37FF4" w:rsidRDefault="004F68E2" w:rsidP="000E5CF3">
                  <w:pPr>
                    <w:jc w:val="center"/>
                    <w:rPr>
                      <w:sz w:val="16"/>
                      <w:szCs w:val="16"/>
                    </w:rPr>
                  </w:pPr>
                </w:p>
              </w:tc>
              <w:tc>
                <w:tcPr>
                  <w:tcW w:w="488" w:type="dxa"/>
                  <w:tcBorders>
                    <w:left w:val="single" w:sz="4" w:space="0" w:color="auto"/>
                  </w:tcBorders>
                </w:tcPr>
                <w:p w14:paraId="2916DFB4" w14:textId="77777777" w:rsidR="004F68E2" w:rsidRPr="005B5DC8" w:rsidRDefault="004F68E2" w:rsidP="000E5CF3">
                  <w:pPr>
                    <w:jc w:val="center"/>
                    <w:rPr>
                      <w:sz w:val="14"/>
                      <w:szCs w:val="14"/>
                    </w:rPr>
                  </w:pPr>
                  <w:r w:rsidRPr="005B5DC8">
                    <w:rPr>
                      <w:sz w:val="14"/>
                      <w:szCs w:val="14"/>
                    </w:rPr>
                    <w:t>8</w:t>
                  </w:r>
                </w:p>
              </w:tc>
              <w:tc>
                <w:tcPr>
                  <w:tcW w:w="0" w:type="auto"/>
                  <w:vAlign w:val="bottom"/>
                </w:tcPr>
                <w:p w14:paraId="6D90CAEA" w14:textId="77777777" w:rsidR="004F68E2" w:rsidRPr="005B5DC8" w:rsidRDefault="004F68E2" w:rsidP="000E5CF3">
                  <w:pPr>
                    <w:jc w:val="center"/>
                    <w:rPr>
                      <w:sz w:val="14"/>
                      <w:szCs w:val="14"/>
                    </w:rPr>
                  </w:pPr>
                  <w:r w:rsidRPr="005B5DC8">
                    <w:rPr>
                      <w:color w:val="000000"/>
                      <w:sz w:val="14"/>
                      <w:szCs w:val="14"/>
                      <w:lang w:eastAsia="zh-CN"/>
                    </w:rPr>
                    <w:t>21</w:t>
                  </w:r>
                </w:p>
              </w:tc>
              <w:tc>
                <w:tcPr>
                  <w:tcW w:w="0" w:type="auto"/>
                  <w:vAlign w:val="bottom"/>
                </w:tcPr>
                <w:p w14:paraId="66C55AA2" w14:textId="77777777" w:rsidR="004F68E2" w:rsidRPr="005B5DC8" w:rsidRDefault="004F68E2" w:rsidP="000E5CF3">
                  <w:pPr>
                    <w:jc w:val="center"/>
                    <w:rPr>
                      <w:sz w:val="14"/>
                      <w:szCs w:val="14"/>
                    </w:rPr>
                  </w:pPr>
                  <w:r w:rsidRPr="005B5DC8">
                    <w:rPr>
                      <w:color w:val="000000"/>
                      <w:sz w:val="14"/>
                      <w:szCs w:val="14"/>
                      <w:lang w:eastAsia="zh-CN"/>
                    </w:rPr>
                    <w:t>22</w:t>
                  </w:r>
                </w:p>
              </w:tc>
              <w:tc>
                <w:tcPr>
                  <w:tcW w:w="0" w:type="auto"/>
                  <w:vAlign w:val="bottom"/>
                </w:tcPr>
                <w:p w14:paraId="3C32DAC9" w14:textId="77777777" w:rsidR="004F68E2" w:rsidRPr="005B5DC8" w:rsidRDefault="004F68E2" w:rsidP="000E5CF3">
                  <w:pPr>
                    <w:jc w:val="center"/>
                    <w:rPr>
                      <w:sz w:val="14"/>
                      <w:szCs w:val="14"/>
                    </w:rPr>
                  </w:pPr>
                  <w:r w:rsidRPr="005B5DC8">
                    <w:rPr>
                      <w:color w:val="000000"/>
                      <w:sz w:val="14"/>
                      <w:szCs w:val="14"/>
                      <w:lang w:eastAsia="zh-CN"/>
                    </w:rPr>
                    <w:t>23</w:t>
                  </w:r>
                </w:p>
              </w:tc>
              <w:tc>
                <w:tcPr>
                  <w:tcW w:w="0" w:type="auto"/>
                  <w:vAlign w:val="bottom"/>
                </w:tcPr>
                <w:p w14:paraId="06001402" w14:textId="77777777" w:rsidR="004F68E2" w:rsidRPr="005B5DC8" w:rsidRDefault="004F68E2" w:rsidP="000E5CF3">
                  <w:pPr>
                    <w:jc w:val="center"/>
                    <w:rPr>
                      <w:sz w:val="14"/>
                      <w:szCs w:val="14"/>
                    </w:rPr>
                  </w:pPr>
                  <w:r w:rsidRPr="005B5DC8">
                    <w:rPr>
                      <w:color w:val="000000"/>
                      <w:sz w:val="14"/>
                      <w:szCs w:val="14"/>
                      <w:lang w:eastAsia="zh-CN"/>
                    </w:rPr>
                    <w:t>24</w:t>
                  </w:r>
                </w:p>
              </w:tc>
              <w:tc>
                <w:tcPr>
                  <w:tcW w:w="0" w:type="auto"/>
                  <w:vAlign w:val="bottom"/>
                </w:tcPr>
                <w:p w14:paraId="4C0C530A" w14:textId="77777777" w:rsidR="004F68E2" w:rsidRPr="005B5DC8" w:rsidRDefault="004F68E2" w:rsidP="000E5CF3">
                  <w:pPr>
                    <w:jc w:val="center"/>
                    <w:rPr>
                      <w:sz w:val="14"/>
                      <w:szCs w:val="14"/>
                    </w:rPr>
                  </w:pPr>
                  <w:r w:rsidRPr="005B5DC8">
                    <w:rPr>
                      <w:color w:val="000000"/>
                      <w:sz w:val="14"/>
                      <w:szCs w:val="14"/>
                      <w:lang w:eastAsia="zh-CN"/>
                    </w:rPr>
                    <w:t>25</w:t>
                  </w:r>
                </w:p>
              </w:tc>
              <w:tc>
                <w:tcPr>
                  <w:tcW w:w="0" w:type="auto"/>
                </w:tcPr>
                <w:p w14:paraId="0FDA76F6" w14:textId="77777777" w:rsidR="004F68E2" w:rsidRPr="005B5DC8" w:rsidRDefault="004F68E2" w:rsidP="000E5CF3">
                  <w:pPr>
                    <w:jc w:val="center"/>
                    <w:rPr>
                      <w:sz w:val="14"/>
                      <w:szCs w:val="14"/>
                    </w:rPr>
                  </w:pPr>
                  <w:r w:rsidRPr="005B5DC8">
                    <w:rPr>
                      <w:color w:val="000000"/>
                      <w:sz w:val="14"/>
                      <w:szCs w:val="14"/>
                      <w:lang w:eastAsia="zh-CN"/>
                    </w:rPr>
                    <w:t>26</w:t>
                  </w:r>
                </w:p>
              </w:tc>
              <w:tc>
                <w:tcPr>
                  <w:tcW w:w="0" w:type="auto"/>
                </w:tcPr>
                <w:p w14:paraId="4B12640E" w14:textId="77777777" w:rsidR="004F68E2" w:rsidRPr="005B5DC8" w:rsidRDefault="004F68E2" w:rsidP="000E5CF3">
                  <w:pPr>
                    <w:jc w:val="center"/>
                    <w:rPr>
                      <w:sz w:val="14"/>
                      <w:szCs w:val="14"/>
                    </w:rPr>
                  </w:pPr>
                  <w:r w:rsidRPr="005B5DC8">
                    <w:rPr>
                      <w:color w:val="000000"/>
                      <w:sz w:val="14"/>
                      <w:szCs w:val="14"/>
                      <w:lang w:eastAsia="zh-CN"/>
                    </w:rPr>
                    <w:t>27</w:t>
                  </w:r>
                </w:p>
              </w:tc>
              <w:tc>
                <w:tcPr>
                  <w:tcW w:w="0" w:type="auto"/>
                </w:tcPr>
                <w:p w14:paraId="1B9538C4" w14:textId="77777777" w:rsidR="004F68E2" w:rsidRPr="005B5DC8" w:rsidRDefault="004F68E2" w:rsidP="000E5CF3">
                  <w:pPr>
                    <w:jc w:val="center"/>
                    <w:rPr>
                      <w:sz w:val="14"/>
                      <w:szCs w:val="14"/>
                    </w:rPr>
                  </w:pPr>
                  <w:r w:rsidRPr="005B5DC8">
                    <w:rPr>
                      <w:color w:val="000000"/>
                      <w:sz w:val="14"/>
                      <w:szCs w:val="14"/>
                      <w:lang w:eastAsia="zh-CN"/>
                    </w:rPr>
                    <w:t>28</w:t>
                  </w:r>
                </w:p>
              </w:tc>
              <w:tc>
                <w:tcPr>
                  <w:tcW w:w="0" w:type="auto"/>
                </w:tcPr>
                <w:p w14:paraId="46AF7C36" w14:textId="77777777" w:rsidR="004F68E2" w:rsidRPr="005B5DC8" w:rsidRDefault="004F68E2" w:rsidP="000E5CF3">
                  <w:pPr>
                    <w:jc w:val="center"/>
                    <w:rPr>
                      <w:sz w:val="14"/>
                      <w:szCs w:val="14"/>
                    </w:rPr>
                  </w:pPr>
                  <w:r w:rsidRPr="005B5DC8">
                    <w:rPr>
                      <w:color w:val="000000"/>
                      <w:sz w:val="14"/>
                      <w:szCs w:val="14"/>
                      <w:lang w:eastAsia="zh-CN"/>
                    </w:rPr>
                    <w:t>29</w:t>
                  </w:r>
                </w:p>
              </w:tc>
            </w:tr>
          </w:tbl>
          <w:p w14:paraId="21808FE9" w14:textId="77777777" w:rsidR="004F68E2" w:rsidRDefault="004F68E2" w:rsidP="000E5CF3">
            <w:pPr>
              <w:jc w:val="both"/>
            </w:pPr>
          </w:p>
          <w:p w14:paraId="5C1D9072" w14:textId="77777777" w:rsidR="004F68E2" w:rsidRPr="00BC468E" w:rsidRDefault="004F68E2" w:rsidP="000E5CF3">
            <w:pPr>
              <w:jc w:val="both"/>
              <w:rPr>
                <w:sz w:val="2"/>
                <w:szCs w:val="2"/>
              </w:rPr>
            </w:pPr>
          </w:p>
        </w:tc>
        <w:tc>
          <w:tcPr>
            <w:tcW w:w="4815" w:type="dxa"/>
          </w:tcPr>
          <w:p w14:paraId="753B4518" w14:textId="77777777" w:rsidR="004F68E2" w:rsidRPr="00DF6BD5" w:rsidRDefault="004F68E2" w:rsidP="000E5CF3">
            <w:pPr>
              <w:jc w:val="both"/>
              <w:rPr>
                <w:sz w:val="20"/>
                <w:szCs w:val="20"/>
              </w:rPr>
            </w:pPr>
            <w:r w:rsidRPr="00DF6BD5">
              <w:rPr>
                <w:sz w:val="20"/>
                <w:szCs w:val="20"/>
              </w:rPr>
              <w:lastRenderedPageBreak/>
              <w:t>Table 1b</w:t>
            </w:r>
          </w:p>
          <w:tbl>
            <w:tblPr>
              <w:tblStyle w:val="TableGrid"/>
              <w:tblW w:w="0" w:type="auto"/>
              <w:tblLook w:val="04A0" w:firstRow="1" w:lastRow="0" w:firstColumn="1" w:lastColumn="0" w:noHBand="0" w:noVBand="1"/>
            </w:tblPr>
            <w:tblGrid>
              <w:gridCol w:w="638"/>
              <w:gridCol w:w="309"/>
              <w:gridCol w:w="406"/>
              <w:gridCol w:w="406"/>
              <w:gridCol w:w="405"/>
              <w:gridCol w:w="405"/>
              <w:gridCol w:w="405"/>
              <w:gridCol w:w="405"/>
              <w:gridCol w:w="405"/>
              <w:gridCol w:w="405"/>
              <w:gridCol w:w="405"/>
            </w:tblGrid>
            <w:tr w:rsidR="004F68E2" w14:paraId="64460CC6" w14:textId="77777777" w:rsidTr="000E5CF3">
              <w:trPr>
                <w:trHeight w:val="218"/>
              </w:trPr>
              <w:tc>
                <w:tcPr>
                  <w:tcW w:w="0" w:type="auto"/>
                  <w:gridSpan w:val="2"/>
                  <w:vMerge w:val="restart"/>
                  <w:tcBorders>
                    <w:top w:val="nil"/>
                    <w:left w:val="nil"/>
                  </w:tcBorders>
                </w:tcPr>
                <w:p w14:paraId="7DD6A832" w14:textId="77777777" w:rsidR="004F68E2" w:rsidRDefault="004F68E2" w:rsidP="000E5CF3">
                  <w:pPr>
                    <w:rPr>
                      <w:b/>
                      <w:bCs/>
                      <w:sz w:val="16"/>
                      <w:szCs w:val="16"/>
                    </w:rPr>
                  </w:pPr>
                </w:p>
                <w:p w14:paraId="2EFF7762" w14:textId="77777777" w:rsidR="004F68E2" w:rsidRPr="00F1768D" w:rsidRDefault="004F68E2" w:rsidP="000E5CF3">
                  <w:pPr>
                    <w:rPr>
                      <w:b/>
                      <w:bCs/>
                      <w:sz w:val="16"/>
                      <w:szCs w:val="16"/>
                    </w:rPr>
                  </w:pPr>
                  <w:r w:rsidRPr="00F1768D">
                    <w:rPr>
                      <w:b/>
                      <w:bCs/>
                      <w:sz w:val="16"/>
                      <w:szCs w:val="16"/>
                    </w:rPr>
                    <w:t>PUCCH#1</w:t>
                  </w:r>
                </w:p>
              </w:tc>
              <w:tc>
                <w:tcPr>
                  <w:tcW w:w="0" w:type="auto"/>
                  <w:gridSpan w:val="9"/>
                </w:tcPr>
                <w:p w14:paraId="1993AFC3" w14:textId="77777777" w:rsidR="004F68E2" w:rsidRDefault="004F68E2" w:rsidP="000E5CF3">
                  <w:pPr>
                    <w:spacing w:after="0"/>
                    <w:jc w:val="center"/>
                    <w:rPr>
                      <w:b/>
                      <w:bCs/>
                      <w:sz w:val="16"/>
                      <w:szCs w:val="16"/>
                    </w:rPr>
                  </w:pPr>
                  <w:r w:rsidRPr="00F1768D">
                    <w:rPr>
                      <w:b/>
                      <w:bCs/>
                      <w:sz w:val="16"/>
                      <w:szCs w:val="16"/>
                    </w:rPr>
                    <w:t># of non-BL/CE DL subframes present</w:t>
                  </w:r>
                </w:p>
                <w:p w14:paraId="51CA986A" w14:textId="77777777" w:rsidR="004F68E2" w:rsidRPr="003F5CB7" w:rsidRDefault="004F68E2" w:rsidP="000E5CF3">
                  <w:pPr>
                    <w:jc w:val="center"/>
                    <w:rPr>
                      <w:b/>
                      <w:bCs/>
                      <w:sz w:val="14"/>
                      <w:szCs w:val="14"/>
                    </w:rPr>
                  </w:pPr>
                  <w:r w:rsidRPr="004F5F91">
                    <w:rPr>
                      <w:b/>
                      <w:bCs/>
                      <w:sz w:val="12"/>
                      <w:szCs w:val="12"/>
                    </w:rPr>
                    <w:t>(i.e., MPDCCH and PDSCH postponed by # of non-BL/CE DL subframes)</w:t>
                  </w:r>
                </w:p>
              </w:tc>
            </w:tr>
            <w:tr w:rsidR="004F68E2" w14:paraId="092672A6" w14:textId="77777777" w:rsidTr="000E5CF3">
              <w:trPr>
                <w:trHeight w:val="217"/>
              </w:trPr>
              <w:tc>
                <w:tcPr>
                  <w:tcW w:w="0" w:type="auto"/>
                  <w:gridSpan w:val="2"/>
                  <w:vMerge/>
                  <w:tcBorders>
                    <w:left w:val="nil"/>
                    <w:bottom w:val="single" w:sz="4" w:space="0" w:color="auto"/>
                  </w:tcBorders>
                </w:tcPr>
                <w:p w14:paraId="6E64E1D7" w14:textId="77777777" w:rsidR="004F68E2" w:rsidRPr="00E37FF4" w:rsidRDefault="004F68E2" w:rsidP="000E5CF3">
                  <w:pPr>
                    <w:jc w:val="center"/>
                    <w:rPr>
                      <w:sz w:val="16"/>
                      <w:szCs w:val="16"/>
                    </w:rPr>
                  </w:pPr>
                </w:p>
              </w:tc>
              <w:tc>
                <w:tcPr>
                  <w:tcW w:w="0" w:type="auto"/>
                  <w:tcBorders>
                    <w:bottom w:val="single" w:sz="4" w:space="0" w:color="auto"/>
                  </w:tcBorders>
                </w:tcPr>
                <w:p w14:paraId="2F38F41C" w14:textId="77777777" w:rsidR="004F68E2" w:rsidRPr="005B5DC8" w:rsidRDefault="004F68E2" w:rsidP="000E5CF3">
                  <w:pPr>
                    <w:jc w:val="center"/>
                    <w:rPr>
                      <w:sz w:val="14"/>
                      <w:szCs w:val="14"/>
                    </w:rPr>
                  </w:pPr>
                  <w:r w:rsidRPr="005B5DC8">
                    <w:rPr>
                      <w:sz w:val="14"/>
                      <w:szCs w:val="14"/>
                    </w:rPr>
                    <w:t>0</w:t>
                  </w:r>
                </w:p>
              </w:tc>
              <w:tc>
                <w:tcPr>
                  <w:tcW w:w="0" w:type="auto"/>
                  <w:tcBorders>
                    <w:bottom w:val="single" w:sz="4" w:space="0" w:color="auto"/>
                  </w:tcBorders>
                </w:tcPr>
                <w:p w14:paraId="36F9AB84" w14:textId="77777777" w:rsidR="004F68E2" w:rsidRPr="005B5DC8" w:rsidRDefault="004F68E2" w:rsidP="000E5CF3">
                  <w:pPr>
                    <w:jc w:val="center"/>
                    <w:rPr>
                      <w:sz w:val="14"/>
                      <w:szCs w:val="14"/>
                    </w:rPr>
                  </w:pPr>
                  <w:r w:rsidRPr="005B5DC8">
                    <w:rPr>
                      <w:sz w:val="14"/>
                      <w:szCs w:val="14"/>
                    </w:rPr>
                    <w:t>1</w:t>
                  </w:r>
                </w:p>
              </w:tc>
              <w:tc>
                <w:tcPr>
                  <w:tcW w:w="0" w:type="auto"/>
                  <w:tcBorders>
                    <w:bottom w:val="single" w:sz="4" w:space="0" w:color="auto"/>
                  </w:tcBorders>
                </w:tcPr>
                <w:p w14:paraId="2335BC86" w14:textId="77777777" w:rsidR="004F68E2" w:rsidRPr="005B5DC8" w:rsidRDefault="004F68E2" w:rsidP="000E5CF3">
                  <w:pPr>
                    <w:jc w:val="center"/>
                    <w:rPr>
                      <w:sz w:val="14"/>
                      <w:szCs w:val="14"/>
                    </w:rPr>
                  </w:pPr>
                  <w:r w:rsidRPr="005B5DC8">
                    <w:rPr>
                      <w:sz w:val="14"/>
                      <w:szCs w:val="14"/>
                    </w:rPr>
                    <w:t>2</w:t>
                  </w:r>
                </w:p>
              </w:tc>
              <w:tc>
                <w:tcPr>
                  <w:tcW w:w="0" w:type="auto"/>
                  <w:tcBorders>
                    <w:bottom w:val="single" w:sz="4" w:space="0" w:color="auto"/>
                  </w:tcBorders>
                </w:tcPr>
                <w:p w14:paraId="5F8E24CA" w14:textId="77777777" w:rsidR="004F68E2" w:rsidRPr="005B5DC8" w:rsidRDefault="004F68E2" w:rsidP="000E5CF3">
                  <w:pPr>
                    <w:jc w:val="center"/>
                    <w:rPr>
                      <w:sz w:val="14"/>
                      <w:szCs w:val="14"/>
                    </w:rPr>
                  </w:pPr>
                  <w:r w:rsidRPr="005B5DC8">
                    <w:rPr>
                      <w:sz w:val="14"/>
                      <w:szCs w:val="14"/>
                    </w:rPr>
                    <w:t>3</w:t>
                  </w:r>
                </w:p>
              </w:tc>
              <w:tc>
                <w:tcPr>
                  <w:tcW w:w="0" w:type="auto"/>
                  <w:tcBorders>
                    <w:bottom w:val="single" w:sz="4" w:space="0" w:color="auto"/>
                  </w:tcBorders>
                </w:tcPr>
                <w:p w14:paraId="6B26377E" w14:textId="77777777" w:rsidR="004F68E2" w:rsidRPr="005B5DC8" w:rsidRDefault="004F68E2" w:rsidP="000E5CF3">
                  <w:pPr>
                    <w:jc w:val="center"/>
                    <w:rPr>
                      <w:sz w:val="14"/>
                      <w:szCs w:val="14"/>
                    </w:rPr>
                  </w:pPr>
                  <w:r w:rsidRPr="005B5DC8">
                    <w:rPr>
                      <w:sz w:val="14"/>
                      <w:szCs w:val="14"/>
                    </w:rPr>
                    <w:t>4</w:t>
                  </w:r>
                </w:p>
              </w:tc>
              <w:tc>
                <w:tcPr>
                  <w:tcW w:w="0" w:type="auto"/>
                  <w:tcBorders>
                    <w:bottom w:val="single" w:sz="4" w:space="0" w:color="auto"/>
                  </w:tcBorders>
                </w:tcPr>
                <w:p w14:paraId="342BBC02" w14:textId="77777777" w:rsidR="004F68E2" w:rsidRPr="005B5DC8" w:rsidRDefault="004F68E2" w:rsidP="000E5CF3">
                  <w:pPr>
                    <w:jc w:val="center"/>
                    <w:rPr>
                      <w:sz w:val="14"/>
                      <w:szCs w:val="14"/>
                    </w:rPr>
                  </w:pPr>
                  <w:r w:rsidRPr="005B5DC8">
                    <w:rPr>
                      <w:sz w:val="14"/>
                      <w:szCs w:val="14"/>
                    </w:rPr>
                    <w:t>5</w:t>
                  </w:r>
                </w:p>
              </w:tc>
              <w:tc>
                <w:tcPr>
                  <w:tcW w:w="0" w:type="auto"/>
                  <w:tcBorders>
                    <w:bottom w:val="single" w:sz="4" w:space="0" w:color="auto"/>
                  </w:tcBorders>
                </w:tcPr>
                <w:p w14:paraId="0CD86D79" w14:textId="77777777" w:rsidR="004F68E2" w:rsidRPr="005B5DC8" w:rsidRDefault="004F68E2" w:rsidP="000E5CF3">
                  <w:pPr>
                    <w:jc w:val="center"/>
                    <w:rPr>
                      <w:sz w:val="14"/>
                      <w:szCs w:val="14"/>
                    </w:rPr>
                  </w:pPr>
                  <w:r w:rsidRPr="005B5DC8">
                    <w:rPr>
                      <w:sz w:val="14"/>
                      <w:szCs w:val="14"/>
                    </w:rPr>
                    <w:t>6</w:t>
                  </w:r>
                </w:p>
              </w:tc>
              <w:tc>
                <w:tcPr>
                  <w:tcW w:w="0" w:type="auto"/>
                </w:tcPr>
                <w:p w14:paraId="65EC7F24" w14:textId="77777777" w:rsidR="004F68E2" w:rsidRPr="005B5DC8" w:rsidRDefault="004F68E2" w:rsidP="000E5CF3">
                  <w:pPr>
                    <w:jc w:val="center"/>
                    <w:rPr>
                      <w:sz w:val="14"/>
                      <w:szCs w:val="14"/>
                    </w:rPr>
                  </w:pPr>
                  <w:r w:rsidRPr="005B5DC8">
                    <w:rPr>
                      <w:sz w:val="14"/>
                      <w:szCs w:val="14"/>
                    </w:rPr>
                    <w:t>7</w:t>
                  </w:r>
                </w:p>
              </w:tc>
              <w:tc>
                <w:tcPr>
                  <w:tcW w:w="0" w:type="auto"/>
                </w:tcPr>
                <w:p w14:paraId="3CD66D28" w14:textId="77777777" w:rsidR="004F68E2" w:rsidRPr="005B5DC8" w:rsidRDefault="004F68E2" w:rsidP="000E5CF3">
                  <w:pPr>
                    <w:jc w:val="center"/>
                    <w:rPr>
                      <w:sz w:val="14"/>
                      <w:szCs w:val="14"/>
                    </w:rPr>
                  </w:pPr>
                  <w:r w:rsidRPr="005B5DC8">
                    <w:rPr>
                      <w:sz w:val="14"/>
                      <w:szCs w:val="14"/>
                    </w:rPr>
                    <w:t>8</w:t>
                  </w:r>
                </w:p>
              </w:tc>
            </w:tr>
            <w:tr w:rsidR="004F68E2" w14:paraId="186C8508" w14:textId="77777777" w:rsidTr="000E5CF3">
              <w:trPr>
                <w:trHeight w:val="217"/>
              </w:trPr>
              <w:tc>
                <w:tcPr>
                  <w:tcW w:w="0" w:type="auto"/>
                  <w:vMerge w:val="restart"/>
                  <w:tcBorders>
                    <w:left w:val="single" w:sz="4" w:space="0" w:color="auto"/>
                  </w:tcBorders>
                  <w:textDirection w:val="btLr"/>
                </w:tcPr>
                <w:p w14:paraId="2308F8FD" w14:textId="77777777" w:rsidR="004F68E2" w:rsidRPr="00F1768D" w:rsidRDefault="004F68E2" w:rsidP="000E5CF3">
                  <w:pPr>
                    <w:ind w:left="113" w:right="113"/>
                    <w:jc w:val="center"/>
                    <w:rPr>
                      <w:b/>
                      <w:bCs/>
                      <w:sz w:val="16"/>
                      <w:szCs w:val="16"/>
                    </w:rPr>
                  </w:pPr>
                  <w:r w:rsidRPr="00F1768D">
                    <w:rPr>
                      <w:b/>
                      <w:bCs/>
                      <w:sz w:val="16"/>
                      <w:szCs w:val="16"/>
                    </w:rPr>
                    <w:t># of non-BL/CE UL subframes present</w:t>
                  </w:r>
                  <w:r>
                    <w:rPr>
                      <w:b/>
                      <w:bCs/>
                      <w:sz w:val="16"/>
                      <w:szCs w:val="16"/>
                    </w:rPr>
                    <w:t xml:space="preserve">    </w:t>
                  </w:r>
                  <w:r w:rsidRPr="001A3B2E">
                    <w:rPr>
                      <w:b/>
                      <w:bCs/>
                      <w:sz w:val="14"/>
                      <w:szCs w:val="14"/>
                    </w:rPr>
                    <w:t>(i.e., PUCCH postponed by # of non-BL/CE UL subframes)</w:t>
                  </w:r>
                </w:p>
              </w:tc>
              <w:tc>
                <w:tcPr>
                  <w:tcW w:w="0" w:type="auto"/>
                  <w:tcBorders>
                    <w:left w:val="single" w:sz="4" w:space="0" w:color="auto"/>
                  </w:tcBorders>
                </w:tcPr>
                <w:p w14:paraId="2A44BB9B" w14:textId="77777777" w:rsidR="004F68E2" w:rsidRPr="005B5DC8" w:rsidRDefault="004F68E2" w:rsidP="000E5CF3">
                  <w:pPr>
                    <w:jc w:val="center"/>
                    <w:rPr>
                      <w:sz w:val="14"/>
                      <w:szCs w:val="14"/>
                    </w:rPr>
                  </w:pPr>
                  <w:r w:rsidRPr="005B5DC8">
                    <w:rPr>
                      <w:sz w:val="14"/>
                      <w:szCs w:val="14"/>
                    </w:rPr>
                    <w:t>0</w:t>
                  </w:r>
                </w:p>
              </w:tc>
              <w:tc>
                <w:tcPr>
                  <w:tcW w:w="0" w:type="auto"/>
                  <w:tcBorders>
                    <w:bottom w:val="single" w:sz="4" w:space="0" w:color="auto"/>
                    <w:right w:val="single" w:sz="4" w:space="0" w:color="auto"/>
                  </w:tcBorders>
                  <w:shd w:val="clear" w:color="auto" w:fill="FBE4D5" w:themeFill="accent2" w:themeFillTint="33"/>
                  <w:vAlign w:val="bottom"/>
                </w:tcPr>
                <w:p w14:paraId="29DDFDE8" w14:textId="77777777" w:rsidR="004F68E2" w:rsidRPr="005B5DC8" w:rsidRDefault="004F68E2" w:rsidP="000E5CF3">
                  <w:pPr>
                    <w:jc w:val="center"/>
                    <w:rPr>
                      <w:sz w:val="14"/>
                      <w:szCs w:val="14"/>
                    </w:rPr>
                  </w:pPr>
                  <w:r w:rsidRPr="005B5DC8">
                    <w:rPr>
                      <w:color w:val="000000"/>
                      <w:sz w:val="14"/>
                      <w:szCs w:val="14"/>
                      <w:lang w:eastAsia="zh-CN"/>
                    </w:rPr>
                    <w:t>14</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44626388" w14:textId="77777777" w:rsidR="004F68E2" w:rsidRPr="005B5DC8" w:rsidRDefault="004F68E2" w:rsidP="000E5CF3">
                  <w:pPr>
                    <w:jc w:val="center"/>
                    <w:rPr>
                      <w:sz w:val="14"/>
                      <w:szCs w:val="14"/>
                    </w:rPr>
                  </w:pPr>
                  <w:r w:rsidRPr="005B5DC8">
                    <w:rPr>
                      <w:color w:val="000000"/>
                      <w:sz w:val="14"/>
                      <w:szCs w:val="14"/>
                      <w:lang w:eastAsia="zh-CN"/>
                    </w:rPr>
                    <w:t>15</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0D911F5E" w14:textId="77777777" w:rsidR="004F68E2" w:rsidRPr="005B5DC8" w:rsidRDefault="004F68E2" w:rsidP="000E5CF3">
                  <w:pPr>
                    <w:jc w:val="center"/>
                    <w:rPr>
                      <w:sz w:val="14"/>
                      <w:szCs w:val="14"/>
                    </w:rPr>
                  </w:pPr>
                  <w:r w:rsidRPr="005B5DC8">
                    <w:rPr>
                      <w:color w:val="000000"/>
                      <w:sz w:val="14"/>
                      <w:szCs w:val="14"/>
                      <w:lang w:eastAsia="zh-CN"/>
                    </w:rPr>
                    <w:t>16</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136D0D27" w14:textId="77777777" w:rsidR="004F68E2" w:rsidRPr="005B5DC8" w:rsidRDefault="004F68E2" w:rsidP="000E5CF3">
                  <w:pPr>
                    <w:jc w:val="center"/>
                    <w:rPr>
                      <w:sz w:val="14"/>
                      <w:szCs w:val="14"/>
                    </w:rPr>
                  </w:pPr>
                  <w:r w:rsidRPr="005B5DC8">
                    <w:rPr>
                      <w:color w:val="000000"/>
                      <w:sz w:val="14"/>
                      <w:szCs w:val="14"/>
                      <w:lang w:eastAsia="zh-CN"/>
                    </w:rPr>
                    <w:t>17</w:t>
                  </w:r>
                </w:p>
              </w:tc>
              <w:tc>
                <w:tcPr>
                  <w:tcW w:w="0" w:type="auto"/>
                  <w:tcBorders>
                    <w:left w:val="single" w:sz="4" w:space="0" w:color="auto"/>
                    <w:bottom w:val="single" w:sz="4" w:space="0" w:color="auto"/>
                    <w:right w:val="single" w:sz="4" w:space="0" w:color="auto"/>
                  </w:tcBorders>
                  <w:shd w:val="clear" w:color="auto" w:fill="FBE4D5" w:themeFill="accent2" w:themeFillTint="33"/>
                </w:tcPr>
                <w:p w14:paraId="599E46E4" w14:textId="77777777" w:rsidR="004F68E2" w:rsidRPr="005B5DC8" w:rsidRDefault="004F68E2" w:rsidP="000E5CF3">
                  <w:pPr>
                    <w:jc w:val="center"/>
                    <w:rPr>
                      <w:sz w:val="14"/>
                      <w:szCs w:val="14"/>
                    </w:rPr>
                  </w:pPr>
                  <w:r w:rsidRPr="005B5DC8">
                    <w:rPr>
                      <w:color w:val="000000"/>
                      <w:sz w:val="14"/>
                      <w:szCs w:val="14"/>
                      <w:lang w:eastAsia="zh-CN"/>
                    </w:rPr>
                    <w:t>18</w:t>
                  </w:r>
                </w:p>
              </w:tc>
              <w:tc>
                <w:tcPr>
                  <w:tcW w:w="0" w:type="auto"/>
                  <w:tcBorders>
                    <w:left w:val="single" w:sz="4" w:space="0" w:color="auto"/>
                    <w:bottom w:val="single" w:sz="4" w:space="0" w:color="auto"/>
                    <w:right w:val="single" w:sz="4" w:space="0" w:color="auto"/>
                  </w:tcBorders>
                  <w:shd w:val="clear" w:color="auto" w:fill="FBE4D5" w:themeFill="accent2" w:themeFillTint="33"/>
                </w:tcPr>
                <w:p w14:paraId="28127BBC" w14:textId="77777777" w:rsidR="004F68E2" w:rsidRPr="005B5DC8" w:rsidRDefault="004F68E2" w:rsidP="000E5CF3">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tcPr>
                <w:p w14:paraId="6821AC24" w14:textId="77777777" w:rsidR="004F68E2" w:rsidRPr="005B5DC8" w:rsidRDefault="004F68E2" w:rsidP="000E5CF3">
                  <w:pPr>
                    <w:jc w:val="center"/>
                    <w:rPr>
                      <w:sz w:val="14"/>
                      <w:szCs w:val="14"/>
                    </w:rPr>
                  </w:pPr>
                  <w:r w:rsidRPr="005B5DC8">
                    <w:rPr>
                      <w:color w:val="000000"/>
                      <w:sz w:val="14"/>
                      <w:szCs w:val="14"/>
                      <w:lang w:eastAsia="zh-CN"/>
                    </w:rPr>
                    <w:t>20</w:t>
                  </w:r>
                </w:p>
              </w:tc>
              <w:tc>
                <w:tcPr>
                  <w:tcW w:w="0" w:type="auto"/>
                </w:tcPr>
                <w:p w14:paraId="6ED5E0E7" w14:textId="77777777" w:rsidR="004F68E2" w:rsidRPr="005B5DC8" w:rsidRDefault="004F68E2" w:rsidP="000E5CF3">
                  <w:pPr>
                    <w:jc w:val="center"/>
                    <w:rPr>
                      <w:sz w:val="14"/>
                      <w:szCs w:val="14"/>
                    </w:rPr>
                  </w:pPr>
                  <w:r w:rsidRPr="005B5DC8">
                    <w:rPr>
                      <w:color w:val="000000"/>
                      <w:sz w:val="14"/>
                      <w:szCs w:val="14"/>
                      <w:lang w:eastAsia="zh-CN"/>
                    </w:rPr>
                    <w:t>21</w:t>
                  </w:r>
                </w:p>
              </w:tc>
              <w:tc>
                <w:tcPr>
                  <w:tcW w:w="0" w:type="auto"/>
                </w:tcPr>
                <w:p w14:paraId="1E21F97A" w14:textId="77777777" w:rsidR="004F68E2" w:rsidRPr="005B5DC8" w:rsidRDefault="004F68E2" w:rsidP="000E5CF3">
                  <w:pPr>
                    <w:jc w:val="center"/>
                    <w:rPr>
                      <w:sz w:val="14"/>
                      <w:szCs w:val="14"/>
                    </w:rPr>
                  </w:pPr>
                  <w:r w:rsidRPr="005B5DC8">
                    <w:rPr>
                      <w:sz w:val="14"/>
                      <w:szCs w:val="14"/>
                    </w:rPr>
                    <w:t>22</w:t>
                  </w:r>
                </w:p>
              </w:tc>
            </w:tr>
            <w:tr w:rsidR="004F68E2" w14:paraId="257EDAE5" w14:textId="77777777" w:rsidTr="000E5CF3">
              <w:trPr>
                <w:trHeight w:val="217"/>
              </w:trPr>
              <w:tc>
                <w:tcPr>
                  <w:tcW w:w="0" w:type="auto"/>
                  <w:vMerge/>
                  <w:tcBorders>
                    <w:left w:val="single" w:sz="4" w:space="0" w:color="auto"/>
                  </w:tcBorders>
                </w:tcPr>
                <w:p w14:paraId="163830DE" w14:textId="77777777" w:rsidR="004F68E2" w:rsidRPr="00E37FF4" w:rsidRDefault="004F68E2" w:rsidP="000E5CF3">
                  <w:pPr>
                    <w:jc w:val="center"/>
                    <w:rPr>
                      <w:sz w:val="16"/>
                      <w:szCs w:val="16"/>
                    </w:rPr>
                  </w:pPr>
                </w:p>
              </w:tc>
              <w:tc>
                <w:tcPr>
                  <w:tcW w:w="0" w:type="auto"/>
                  <w:tcBorders>
                    <w:left w:val="single" w:sz="4" w:space="0" w:color="auto"/>
                  </w:tcBorders>
                </w:tcPr>
                <w:p w14:paraId="04B76787" w14:textId="77777777" w:rsidR="004F68E2" w:rsidRPr="005B5DC8" w:rsidRDefault="004F68E2" w:rsidP="000E5CF3">
                  <w:pPr>
                    <w:jc w:val="center"/>
                    <w:rPr>
                      <w:sz w:val="14"/>
                      <w:szCs w:val="14"/>
                    </w:rPr>
                  </w:pPr>
                  <w:r w:rsidRPr="005B5DC8">
                    <w:rPr>
                      <w:sz w:val="14"/>
                      <w:szCs w:val="14"/>
                    </w:rPr>
                    <w:t>1</w:t>
                  </w:r>
                </w:p>
              </w:tc>
              <w:tc>
                <w:tcPr>
                  <w:tcW w:w="0" w:type="auto"/>
                  <w:tcBorders>
                    <w:bottom w:val="single" w:sz="4" w:space="0" w:color="auto"/>
                    <w:right w:val="single" w:sz="4" w:space="0" w:color="auto"/>
                  </w:tcBorders>
                  <w:shd w:val="clear" w:color="auto" w:fill="FBE4D5" w:themeFill="accent2" w:themeFillTint="33"/>
                  <w:vAlign w:val="bottom"/>
                </w:tcPr>
                <w:p w14:paraId="0B0B6656" w14:textId="77777777" w:rsidR="004F68E2" w:rsidRPr="005B5DC8" w:rsidRDefault="004F68E2" w:rsidP="000E5CF3">
                  <w:pPr>
                    <w:jc w:val="center"/>
                    <w:rPr>
                      <w:sz w:val="14"/>
                      <w:szCs w:val="14"/>
                    </w:rPr>
                  </w:pPr>
                  <w:r w:rsidRPr="005B5DC8">
                    <w:rPr>
                      <w:color w:val="000000"/>
                      <w:sz w:val="14"/>
                      <w:szCs w:val="14"/>
                      <w:lang w:eastAsia="zh-CN"/>
                    </w:rPr>
                    <w:t>15</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4F619EDF" w14:textId="77777777" w:rsidR="004F68E2" w:rsidRPr="005B5DC8" w:rsidRDefault="004F68E2" w:rsidP="000E5CF3">
                  <w:pPr>
                    <w:jc w:val="center"/>
                    <w:rPr>
                      <w:sz w:val="14"/>
                      <w:szCs w:val="14"/>
                    </w:rPr>
                  </w:pPr>
                  <w:r w:rsidRPr="005B5DC8">
                    <w:rPr>
                      <w:color w:val="000000"/>
                      <w:sz w:val="14"/>
                      <w:szCs w:val="14"/>
                      <w:lang w:eastAsia="zh-CN"/>
                    </w:rPr>
                    <w:t>16</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6F18C29A" w14:textId="77777777" w:rsidR="004F68E2" w:rsidRPr="005B5DC8" w:rsidRDefault="004F68E2" w:rsidP="000E5CF3">
                  <w:pPr>
                    <w:jc w:val="center"/>
                    <w:rPr>
                      <w:sz w:val="14"/>
                      <w:szCs w:val="14"/>
                    </w:rPr>
                  </w:pPr>
                  <w:r w:rsidRPr="005B5DC8">
                    <w:rPr>
                      <w:color w:val="000000"/>
                      <w:sz w:val="14"/>
                      <w:szCs w:val="14"/>
                      <w:lang w:eastAsia="zh-CN"/>
                    </w:rPr>
                    <w:t>17</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23EE75DF" w14:textId="77777777" w:rsidR="004F68E2" w:rsidRPr="005B5DC8" w:rsidRDefault="004F68E2" w:rsidP="000E5CF3">
                  <w:pPr>
                    <w:jc w:val="center"/>
                    <w:rPr>
                      <w:sz w:val="14"/>
                      <w:szCs w:val="14"/>
                    </w:rPr>
                  </w:pPr>
                  <w:r w:rsidRPr="005B5DC8">
                    <w:rPr>
                      <w:color w:val="000000"/>
                      <w:sz w:val="14"/>
                      <w:szCs w:val="14"/>
                      <w:lang w:eastAsia="zh-CN"/>
                    </w:rPr>
                    <w:t>18</w:t>
                  </w:r>
                </w:p>
              </w:tc>
              <w:tc>
                <w:tcPr>
                  <w:tcW w:w="0" w:type="auto"/>
                  <w:tcBorders>
                    <w:left w:val="single" w:sz="4" w:space="0" w:color="auto"/>
                    <w:bottom w:val="single" w:sz="4" w:space="0" w:color="auto"/>
                    <w:right w:val="single" w:sz="4" w:space="0" w:color="auto"/>
                  </w:tcBorders>
                  <w:shd w:val="clear" w:color="auto" w:fill="FBE4D5" w:themeFill="accent2" w:themeFillTint="33"/>
                </w:tcPr>
                <w:p w14:paraId="0E2CC375" w14:textId="77777777" w:rsidR="004F68E2" w:rsidRPr="005B5DC8" w:rsidRDefault="004F68E2" w:rsidP="000E5CF3">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tcPr>
                <w:p w14:paraId="66531201" w14:textId="77777777" w:rsidR="004F68E2" w:rsidRPr="005B5DC8" w:rsidRDefault="004F68E2" w:rsidP="000E5CF3">
                  <w:pPr>
                    <w:jc w:val="center"/>
                    <w:rPr>
                      <w:sz w:val="14"/>
                      <w:szCs w:val="14"/>
                    </w:rPr>
                  </w:pPr>
                  <w:r w:rsidRPr="005B5DC8">
                    <w:rPr>
                      <w:color w:val="000000"/>
                      <w:sz w:val="14"/>
                      <w:szCs w:val="14"/>
                      <w:lang w:eastAsia="zh-CN"/>
                    </w:rPr>
                    <w:t>20</w:t>
                  </w:r>
                </w:p>
              </w:tc>
              <w:tc>
                <w:tcPr>
                  <w:tcW w:w="0" w:type="auto"/>
                </w:tcPr>
                <w:p w14:paraId="1BE69A8A" w14:textId="77777777" w:rsidR="004F68E2" w:rsidRPr="005B5DC8" w:rsidRDefault="004F68E2" w:rsidP="000E5CF3">
                  <w:pPr>
                    <w:jc w:val="center"/>
                    <w:rPr>
                      <w:sz w:val="14"/>
                      <w:szCs w:val="14"/>
                    </w:rPr>
                  </w:pPr>
                  <w:r w:rsidRPr="005B5DC8">
                    <w:rPr>
                      <w:color w:val="000000"/>
                      <w:sz w:val="14"/>
                      <w:szCs w:val="14"/>
                      <w:lang w:eastAsia="zh-CN"/>
                    </w:rPr>
                    <w:t>21</w:t>
                  </w:r>
                </w:p>
              </w:tc>
              <w:tc>
                <w:tcPr>
                  <w:tcW w:w="0" w:type="auto"/>
                </w:tcPr>
                <w:p w14:paraId="78C3625E" w14:textId="77777777" w:rsidR="004F68E2" w:rsidRPr="005B5DC8" w:rsidRDefault="004F68E2" w:rsidP="000E5CF3">
                  <w:pPr>
                    <w:jc w:val="center"/>
                    <w:rPr>
                      <w:sz w:val="14"/>
                      <w:szCs w:val="14"/>
                    </w:rPr>
                  </w:pPr>
                  <w:r w:rsidRPr="005B5DC8">
                    <w:rPr>
                      <w:color w:val="000000"/>
                      <w:sz w:val="14"/>
                      <w:szCs w:val="14"/>
                      <w:lang w:eastAsia="zh-CN"/>
                    </w:rPr>
                    <w:t>22</w:t>
                  </w:r>
                </w:p>
              </w:tc>
              <w:tc>
                <w:tcPr>
                  <w:tcW w:w="0" w:type="auto"/>
                </w:tcPr>
                <w:p w14:paraId="7AA19FDD" w14:textId="77777777" w:rsidR="004F68E2" w:rsidRPr="005B5DC8" w:rsidRDefault="004F68E2" w:rsidP="000E5CF3">
                  <w:pPr>
                    <w:jc w:val="center"/>
                    <w:rPr>
                      <w:sz w:val="14"/>
                      <w:szCs w:val="14"/>
                    </w:rPr>
                  </w:pPr>
                  <w:r w:rsidRPr="005B5DC8">
                    <w:rPr>
                      <w:sz w:val="14"/>
                      <w:szCs w:val="14"/>
                    </w:rPr>
                    <w:t>23</w:t>
                  </w:r>
                </w:p>
              </w:tc>
            </w:tr>
            <w:tr w:rsidR="004F68E2" w14:paraId="16C299C8" w14:textId="77777777" w:rsidTr="000E5CF3">
              <w:trPr>
                <w:trHeight w:val="217"/>
              </w:trPr>
              <w:tc>
                <w:tcPr>
                  <w:tcW w:w="0" w:type="auto"/>
                  <w:vMerge/>
                  <w:tcBorders>
                    <w:left w:val="single" w:sz="4" w:space="0" w:color="auto"/>
                  </w:tcBorders>
                </w:tcPr>
                <w:p w14:paraId="0EA0558A" w14:textId="77777777" w:rsidR="004F68E2" w:rsidRPr="00E37FF4" w:rsidRDefault="004F68E2" w:rsidP="000E5CF3">
                  <w:pPr>
                    <w:jc w:val="center"/>
                    <w:rPr>
                      <w:sz w:val="16"/>
                      <w:szCs w:val="16"/>
                    </w:rPr>
                  </w:pPr>
                </w:p>
              </w:tc>
              <w:tc>
                <w:tcPr>
                  <w:tcW w:w="0" w:type="auto"/>
                  <w:tcBorders>
                    <w:left w:val="single" w:sz="4" w:space="0" w:color="auto"/>
                  </w:tcBorders>
                </w:tcPr>
                <w:p w14:paraId="37FE5A83" w14:textId="77777777" w:rsidR="004F68E2" w:rsidRPr="005B5DC8" w:rsidRDefault="004F68E2" w:rsidP="000E5CF3">
                  <w:pPr>
                    <w:jc w:val="center"/>
                    <w:rPr>
                      <w:sz w:val="14"/>
                      <w:szCs w:val="14"/>
                    </w:rPr>
                  </w:pPr>
                  <w:r w:rsidRPr="005B5DC8">
                    <w:rPr>
                      <w:sz w:val="14"/>
                      <w:szCs w:val="14"/>
                    </w:rPr>
                    <w:t>2</w:t>
                  </w:r>
                </w:p>
              </w:tc>
              <w:tc>
                <w:tcPr>
                  <w:tcW w:w="0" w:type="auto"/>
                  <w:tcBorders>
                    <w:bottom w:val="single" w:sz="4" w:space="0" w:color="auto"/>
                    <w:right w:val="single" w:sz="4" w:space="0" w:color="auto"/>
                  </w:tcBorders>
                  <w:shd w:val="clear" w:color="auto" w:fill="FBE4D5" w:themeFill="accent2" w:themeFillTint="33"/>
                  <w:vAlign w:val="bottom"/>
                </w:tcPr>
                <w:p w14:paraId="33E32317" w14:textId="77777777" w:rsidR="004F68E2" w:rsidRPr="005B5DC8" w:rsidRDefault="004F68E2" w:rsidP="000E5CF3">
                  <w:pPr>
                    <w:jc w:val="center"/>
                    <w:rPr>
                      <w:sz w:val="14"/>
                      <w:szCs w:val="14"/>
                    </w:rPr>
                  </w:pPr>
                  <w:r w:rsidRPr="005B5DC8">
                    <w:rPr>
                      <w:color w:val="000000"/>
                      <w:sz w:val="14"/>
                      <w:szCs w:val="14"/>
                      <w:lang w:eastAsia="zh-CN"/>
                    </w:rPr>
                    <w:t>16</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2BC5F87B" w14:textId="77777777" w:rsidR="004F68E2" w:rsidRPr="005B5DC8" w:rsidRDefault="004F68E2" w:rsidP="000E5CF3">
                  <w:pPr>
                    <w:jc w:val="center"/>
                    <w:rPr>
                      <w:sz w:val="14"/>
                      <w:szCs w:val="14"/>
                    </w:rPr>
                  </w:pPr>
                  <w:r w:rsidRPr="005B5DC8">
                    <w:rPr>
                      <w:color w:val="000000"/>
                      <w:sz w:val="14"/>
                      <w:szCs w:val="14"/>
                      <w:lang w:eastAsia="zh-CN"/>
                    </w:rPr>
                    <w:t>17</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64DA5954" w14:textId="77777777" w:rsidR="004F68E2" w:rsidRPr="005B5DC8" w:rsidRDefault="004F68E2" w:rsidP="000E5CF3">
                  <w:pPr>
                    <w:jc w:val="center"/>
                    <w:rPr>
                      <w:sz w:val="14"/>
                      <w:szCs w:val="14"/>
                    </w:rPr>
                  </w:pPr>
                  <w:r w:rsidRPr="005B5DC8">
                    <w:rPr>
                      <w:color w:val="000000"/>
                      <w:sz w:val="14"/>
                      <w:szCs w:val="14"/>
                      <w:lang w:eastAsia="zh-CN"/>
                    </w:rPr>
                    <w:t>18</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27A1D2C5" w14:textId="77777777" w:rsidR="004F68E2" w:rsidRPr="005B5DC8" w:rsidRDefault="004F68E2" w:rsidP="000E5CF3">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tcPr>
                <w:p w14:paraId="061F8E96" w14:textId="77777777" w:rsidR="004F68E2" w:rsidRPr="005B5DC8" w:rsidRDefault="004F68E2" w:rsidP="000E5CF3">
                  <w:pPr>
                    <w:jc w:val="center"/>
                    <w:rPr>
                      <w:sz w:val="14"/>
                      <w:szCs w:val="14"/>
                    </w:rPr>
                  </w:pPr>
                  <w:r w:rsidRPr="005B5DC8">
                    <w:rPr>
                      <w:color w:val="000000"/>
                      <w:sz w:val="14"/>
                      <w:szCs w:val="14"/>
                      <w:lang w:eastAsia="zh-CN"/>
                    </w:rPr>
                    <w:t>20</w:t>
                  </w:r>
                </w:p>
              </w:tc>
              <w:tc>
                <w:tcPr>
                  <w:tcW w:w="0" w:type="auto"/>
                </w:tcPr>
                <w:p w14:paraId="03ADBAC1" w14:textId="77777777" w:rsidR="004F68E2" w:rsidRPr="005B5DC8" w:rsidRDefault="004F68E2" w:rsidP="000E5CF3">
                  <w:pPr>
                    <w:jc w:val="center"/>
                    <w:rPr>
                      <w:sz w:val="14"/>
                      <w:szCs w:val="14"/>
                    </w:rPr>
                  </w:pPr>
                  <w:r w:rsidRPr="005B5DC8">
                    <w:rPr>
                      <w:color w:val="000000"/>
                      <w:sz w:val="14"/>
                      <w:szCs w:val="14"/>
                      <w:lang w:eastAsia="zh-CN"/>
                    </w:rPr>
                    <w:t>21</w:t>
                  </w:r>
                </w:p>
              </w:tc>
              <w:tc>
                <w:tcPr>
                  <w:tcW w:w="0" w:type="auto"/>
                </w:tcPr>
                <w:p w14:paraId="3AE242AC" w14:textId="77777777" w:rsidR="004F68E2" w:rsidRPr="005B5DC8" w:rsidRDefault="004F68E2" w:rsidP="000E5CF3">
                  <w:pPr>
                    <w:jc w:val="center"/>
                    <w:rPr>
                      <w:sz w:val="14"/>
                      <w:szCs w:val="14"/>
                    </w:rPr>
                  </w:pPr>
                  <w:r w:rsidRPr="005B5DC8">
                    <w:rPr>
                      <w:color w:val="000000"/>
                      <w:sz w:val="14"/>
                      <w:szCs w:val="14"/>
                      <w:lang w:eastAsia="zh-CN"/>
                    </w:rPr>
                    <w:t>22</w:t>
                  </w:r>
                </w:p>
              </w:tc>
              <w:tc>
                <w:tcPr>
                  <w:tcW w:w="0" w:type="auto"/>
                </w:tcPr>
                <w:p w14:paraId="1524A20B" w14:textId="77777777" w:rsidR="004F68E2" w:rsidRPr="005B5DC8" w:rsidRDefault="004F68E2" w:rsidP="000E5CF3">
                  <w:pPr>
                    <w:jc w:val="center"/>
                    <w:rPr>
                      <w:sz w:val="14"/>
                      <w:szCs w:val="14"/>
                    </w:rPr>
                  </w:pPr>
                  <w:r w:rsidRPr="005B5DC8">
                    <w:rPr>
                      <w:color w:val="000000"/>
                      <w:sz w:val="14"/>
                      <w:szCs w:val="14"/>
                      <w:lang w:eastAsia="zh-CN"/>
                    </w:rPr>
                    <w:t>23</w:t>
                  </w:r>
                </w:p>
              </w:tc>
              <w:tc>
                <w:tcPr>
                  <w:tcW w:w="0" w:type="auto"/>
                </w:tcPr>
                <w:p w14:paraId="39694681" w14:textId="77777777" w:rsidR="004F68E2" w:rsidRPr="005B5DC8" w:rsidRDefault="004F68E2" w:rsidP="000E5CF3">
                  <w:pPr>
                    <w:jc w:val="center"/>
                    <w:rPr>
                      <w:sz w:val="14"/>
                      <w:szCs w:val="14"/>
                    </w:rPr>
                  </w:pPr>
                  <w:r w:rsidRPr="005B5DC8">
                    <w:rPr>
                      <w:sz w:val="14"/>
                      <w:szCs w:val="14"/>
                    </w:rPr>
                    <w:t>24</w:t>
                  </w:r>
                </w:p>
              </w:tc>
            </w:tr>
            <w:tr w:rsidR="004F68E2" w14:paraId="460C75C7" w14:textId="77777777" w:rsidTr="000E5CF3">
              <w:trPr>
                <w:trHeight w:val="217"/>
              </w:trPr>
              <w:tc>
                <w:tcPr>
                  <w:tcW w:w="0" w:type="auto"/>
                  <w:vMerge/>
                  <w:tcBorders>
                    <w:left w:val="single" w:sz="4" w:space="0" w:color="auto"/>
                  </w:tcBorders>
                </w:tcPr>
                <w:p w14:paraId="42925C1B" w14:textId="77777777" w:rsidR="004F68E2" w:rsidRPr="00E37FF4" w:rsidRDefault="004F68E2" w:rsidP="000E5CF3">
                  <w:pPr>
                    <w:jc w:val="center"/>
                    <w:rPr>
                      <w:sz w:val="16"/>
                      <w:szCs w:val="16"/>
                    </w:rPr>
                  </w:pPr>
                </w:p>
              </w:tc>
              <w:tc>
                <w:tcPr>
                  <w:tcW w:w="0" w:type="auto"/>
                  <w:tcBorders>
                    <w:left w:val="single" w:sz="4" w:space="0" w:color="auto"/>
                  </w:tcBorders>
                </w:tcPr>
                <w:p w14:paraId="03E45878" w14:textId="77777777" w:rsidR="004F68E2" w:rsidRPr="005B5DC8" w:rsidRDefault="004F68E2" w:rsidP="000E5CF3">
                  <w:pPr>
                    <w:jc w:val="center"/>
                    <w:rPr>
                      <w:sz w:val="14"/>
                      <w:szCs w:val="14"/>
                    </w:rPr>
                  </w:pPr>
                  <w:r w:rsidRPr="005B5DC8">
                    <w:rPr>
                      <w:sz w:val="14"/>
                      <w:szCs w:val="14"/>
                    </w:rPr>
                    <w:t>3</w:t>
                  </w:r>
                </w:p>
              </w:tc>
              <w:tc>
                <w:tcPr>
                  <w:tcW w:w="0" w:type="auto"/>
                  <w:tcBorders>
                    <w:bottom w:val="single" w:sz="4" w:space="0" w:color="auto"/>
                    <w:right w:val="single" w:sz="4" w:space="0" w:color="auto"/>
                  </w:tcBorders>
                  <w:shd w:val="clear" w:color="auto" w:fill="FBE4D5" w:themeFill="accent2" w:themeFillTint="33"/>
                  <w:vAlign w:val="bottom"/>
                </w:tcPr>
                <w:p w14:paraId="6A22B335" w14:textId="77777777" w:rsidR="004F68E2" w:rsidRPr="005B5DC8" w:rsidRDefault="004F68E2" w:rsidP="000E5CF3">
                  <w:pPr>
                    <w:jc w:val="center"/>
                    <w:rPr>
                      <w:sz w:val="14"/>
                      <w:szCs w:val="14"/>
                    </w:rPr>
                  </w:pPr>
                  <w:r w:rsidRPr="005B5DC8">
                    <w:rPr>
                      <w:color w:val="000000"/>
                      <w:sz w:val="14"/>
                      <w:szCs w:val="14"/>
                      <w:lang w:eastAsia="zh-CN"/>
                    </w:rPr>
                    <w:t>17</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5041DA42" w14:textId="77777777" w:rsidR="004F68E2" w:rsidRPr="005B5DC8" w:rsidRDefault="004F68E2" w:rsidP="000E5CF3">
                  <w:pPr>
                    <w:jc w:val="center"/>
                    <w:rPr>
                      <w:sz w:val="14"/>
                      <w:szCs w:val="14"/>
                    </w:rPr>
                  </w:pPr>
                  <w:r w:rsidRPr="005B5DC8">
                    <w:rPr>
                      <w:color w:val="000000"/>
                      <w:sz w:val="14"/>
                      <w:szCs w:val="14"/>
                      <w:lang w:eastAsia="zh-CN"/>
                    </w:rPr>
                    <w:t>18</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095F064C" w14:textId="77777777" w:rsidR="004F68E2" w:rsidRPr="005B5DC8" w:rsidRDefault="004F68E2" w:rsidP="000E5CF3">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vAlign w:val="bottom"/>
                </w:tcPr>
                <w:p w14:paraId="1D814FCD" w14:textId="77777777" w:rsidR="004F68E2" w:rsidRPr="005B5DC8" w:rsidRDefault="004F68E2" w:rsidP="000E5CF3">
                  <w:pPr>
                    <w:jc w:val="center"/>
                    <w:rPr>
                      <w:sz w:val="14"/>
                      <w:szCs w:val="14"/>
                    </w:rPr>
                  </w:pPr>
                  <w:r w:rsidRPr="005B5DC8">
                    <w:rPr>
                      <w:color w:val="000000"/>
                      <w:sz w:val="14"/>
                      <w:szCs w:val="14"/>
                      <w:lang w:eastAsia="zh-CN"/>
                    </w:rPr>
                    <w:t>20</w:t>
                  </w:r>
                </w:p>
              </w:tc>
              <w:tc>
                <w:tcPr>
                  <w:tcW w:w="0" w:type="auto"/>
                </w:tcPr>
                <w:p w14:paraId="04DF3C2D" w14:textId="77777777" w:rsidR="004F68E2" w:rsidRPr="005B5DC8" w:rsidRDefault="004F68E2" w:rsidP="000E5CF3">
                  <w:pPr>
                    <w:jc w:val="center"/>
                    <w:rPr>
                      <w:sz w:val="14"/>
                      <w:szCs w:val="14"/>
                    </w:rPr>
                  </w:pPr>
                  <w:r w:rsidRPr="005B5DC8">
                    <w:rPr>
                      <w:color w:val="000000"/>
                      <w:sz w:val="14"/>
                      <w:szCs w:val="14"/>
                      <w:lang w:eastAsia="zh-CN"/>
                    </w:rPr>
                    <w:t>21</w:t>
                  </w:r>
                </w:p>
              </w:tc>
              <w:tc>
                <w:tcPr>
                  <w:tcW w:w="0" w:type="auto"/>
                </w:tcPr>
                <w:p w14:paraId="03142F84" w14:textId="77777777" w:rsidR="004F68E2" w:rsidRPr="005B5DC8" w:rsidRDefault="004F68E2" w:rsidP="000E5CF3">
                  <w:pPr>
                    <w:jc w:val="center"/>
                    <w:rPr>
                      <w:sz w:val="14"/>
                      <w:szCs w:val="14"/>
                    </w:rPr>
                  </w:pPr>
                  <w:r w:rsidRPr="005B5DC8">
                    <w:rPr>
                      <w:color w:val="000000"/>
                      <w:sz w:val="14"/>
                      <w:szCs w:val="14"/>
                      <w:lang w:eastAsia="zh-CN"/>
                    </w:rPr>
                    <w:t>22</w:t>
                  </w:r>
                </w:p>
              </w:tc>
              <w:tc>
                <w:tcPr>
                  <w:tcW w:w="0" w:type="auto"/>
                </w:tcPr>
                <w:p w14:paraId="386F9207" w14:textId="77777777" w:rsidR="004F68E2" w:rsidRPr="005B5DC8" w:rsidRDefault="004F68E2" w:rsidP="000E5CF3">
                  <w:pPr>
                    <w:jc w:val="center"/>
                    <w:rPr>
                      <w:sz w:val="14"/>
                      <w:szCs w:val="14"/>
                    </w:rPr>
                  </w:pPr>
                  <w:r w:rsidRPr="005B5DC8">
                    <w:rPr>
                      <w:color w:val="000000"/>
                      <w:sz w:val="14"/>
                      <w:szCs w:val="14"/>
                      <w:lang w:eastAsia="zh-CN"/>
                    </w:rPr>
                    <w:t>23</w:t>
                  </w:r>
                </w:p>
              </w:tc>
              <w:tc>
                <w:tcPr>
                  <w:tcW w:w="0" w:type="auto"/>
                </w:tcPr>
                <w:p w14:paraId="2B41DD6E" w14:textId="77777777" w:rsidR="004F68E2" w:rsidRPr="005B5DC8" w:rsidRDefault="004F68E2" w:rsidP="000E5CF3">
                  <w:pPr>
                    <w:jc w:val="center"/>
                    <w:rPr>
                      <w:sz w:val="14"/>
                      <w:szCs w:val="14"/>
                    </w:rPr>
                  </w:pPr>
                  <w:r w:rsidRPr="005B5DC8">
                    <w:rPr>
                      <w:color w:val="000000"/>
                      <w:sz w:val="14"/>
                      <w:szCs w:val="14"/>
                      <w:lang w:eastAsia="zh-CN"/>
                    </w:rPr>
                    <w:t>24</w:t>
                  </w:r>
                </w:p>
              </w:tc>
              <w:tc>
                <w:tcPr>
                  <w:tcW w:w="0" w:type="auto"/>
                </w:tcPr>
                <w:p w14:paraId="18D88900" w14:textId="77777777" w:rsidR="004F68E2" w:rsidRPr="005B5DC8" w:rsidRDefault="004F68E2" w:rsidP="000E5CF3">
                  <w:pPr>
                    <w:jc w:val="center"/>
                    <w:rPr>
                      <w:sz w:val="14"/>
                      <w:szCs w:val="14"/>
                    </w:rPr>
                  </w:pPr>
                  <w:r w:rsidRPr="005B5DC8">
                    <w:rPr>
                      <w:sz w:val="14"/>
                      <w:szCs w:val="14"/>
                    </w:rPr>
                    <w:t>25</w:t>
                  </w:r>
                </w:p>
              </w:tc>
            </w:tr>
            <w:tr w:rsidR="004F68E2" w14:paraId="3DE2A7DE" w14:textId="77777777" w:rsidTr="000E5CF3">
              <w:trPr>
                <w:trHeight w:val="217"/>
              </w:trPr>
              <w:tc>
                <w:tcPr>
                  <w:tcW w:w="0" w:type="auto"/>
                  <w:vMerge/>
                  <w:tcBorders>
                    <w:left w:val="single" w:sz="4" w:space="0" w:color="auto"/>
                  </w:tcBorders>
                </w:tcPr>
                <w:p w14:paraId="670F36A5" w14:textId="77777777" w:rsidR="004F68E2" w:rsidRPr="00E37FF4" w:rsidRDefault="004F68E2" w:rsidP="000E5CF3">
                  <w:pPr>
                    <w:jc w:val="center"/>
                    <w:rPr>
                      <w:sz w:val="16"/>
                      <w:szCs w:val="16"/>
                    </w:rPr>
                  </w:pPr>
                </w:p>
              </w:tc>
              <w:tc>
                <w:tcPr>
                  <w:tcW w:w="0" w:type="auto"/>
                  <w:tcBorders>
                    <w:left w:val="single" w:sz="4" w:space="0" w:color="auto"/>
                  </w:tcBorders>
                </w:tcPr>
                <w:p w14:paraId="4DB05299" w14:textId="77777777" w:rsidR="004F68E2" w:rsidRPr="005B5DC8" w:rsidRDefault="004F68E2" w:rsidP="000E5CF3">
                  <w:pPr>
                    <w:jc w:val="center"/>
                    <w:rPr>
                      <w:sz w:val="14"/>
                      <w:szCs w:val="14"/>
                    </w:rPr>
                  </w:pPr>
                  <w:r w:rsidRPr="005B5DC8">
                    <w:rPr>
                      <w:sz w:val="14"/>
                      <w:szCs w:val="14"/>
                    </w:rPr>
                    <w:t>4</w:t>
                  </w:r>
                </w:p>
              </w:tc>
              <w:tc>
                <w:tcPr>
                  <w:tcW w:w="0" w:type="auto"/>
                  <w:tcBorders>
                    <w:bottom w:val="single" w:sz="4" w:space="0" w:color="auto"/>
                    <w:right w:val="single" w:sz="4" w:space="0" w:color="auto"/>
                  </w:tcBorders>
                  <w:shd w:val="clear" w:color="auto" w:fill="FBE4D5" w:themeFill="accent2" w:themeFillTint="33"/>
                  <w:vAlign w:val="bottom"/>
                </w:tcPr>
                <w:p w14:paraId="005D9EB0" w14:textId="77777777" w:rsidR="004F68E2" w:rsidRPr="005B5DC8" w:rsidRDefault="004F68E2" w:rsidP="000E5CF3">
                  <w:pPr>
                    <w:jc w:val="center"/>
                    <w:rPr>
                      <w:sz w:val="14"/>
                      <w:szCs w:val="14"/>
                    </w:rPr>
                  </w:pPr>
                  <w:r w:rsidRPr="005B5DC8">
                    <w:rPr>
                      <w:color w:val="000000"/>
                      <w:sz w:val="14"/>
                      <w:szCs w:val="14"/>
                      <w:lang w:eastAsia="zh-CN"/>
                    </w:rPr>
                    <w:t>18</w:t>
                  </w:r>
                </w:p>
              </w:tc>
              <w:tc>
                <w:tcPr>
                  <w:tcW w:w="0" w:type="auto"/>
                  <w:tcBorders>
                    <w:left w:val="single" w:sz="4" w:space="0" w:color="auto"/>
                    <w:bottom w:val="single" w:sz="4" w:space="0" w:color="auto"/>
                    <w:right w:val="single" w:sz="4" w:space="0" w:color="auto"/>
                  </w:tcBorders>
                  <w:shd w:val="clear" w:color="auto" w:fill="FBE4D5" w:themeFill="accent2" w:themeFillTint="33"/>
                  <w:vAlign w:val="bottom"/>
                </w:tcPr>
                <w:p w14:paraId="229D7705" w14:textId="77777777" w:rsidR="004F68E2" w:rsidRPr="005B5DC8" w:rsidRDefault="004F68E2" w:rsidP="000E5CF3">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vAlign w:val="bottom"/>
                </w:tcPr>
                <w:p w14:paraId="0DEBAD53" w14:textId="77777777" w:rsidR="004F68E2" w:rsidRPr="005B5DC8" w:rsidRDefault="004F68E2" w:rsidP="000E5CF3">
                  <w:pPr>
                    <w:jc w:val="center"/>
                    <w:rPr>
                      <w:sz w:val="14"/>
                      <w:szCs w:val="14"/>
                    </w:rPr>
                  </w:pPr>
                  <w:r w:rsidRPr="005B5DC8">
                    <w:rPr>
                      <w:color w:val="000000"/>
                      <w:sz w:val="14"/>
                      <w:szCs w:val="14"/>
                      <w:lang w:eastAsia="zh-CN"/>
                    </w:rPr>
                    <w:t>20</w:t>
                  </w:r>
                </w:p>
              </w:tc>
              <w:tc>
                <w:tcPr>
                  <w:tcW w:w="0" w:type="auto"/>
                  <w:vAlign w:val="bottom"/>
                </w:tcPr>
                <w:p w14:paraId="2564F4FD" w14:textId="77777777" w:rsidR="004F68E2" w:rsidRPr="005B5DC8" w:rsidRDefault="004F68E2" w:rsidP="000E5CF3">
                  <w:pPr>
                    <w:jc w:val="center"/>
                    <w:rPr>
                      <w:sz w:val="14"/>
                      <w:szCs w:val="14"/>
                    </w:rPr>
                  </w:pPr>
                  <w:r w:rsidRPr="005B5DC8">
                    <w:rPr>
                      <w:color w:val="000000"/>
                      <w:sz w:val="14"/>
                      <w:szCs w:val="14"/>
                      <w:lang w:eastAsia="zh-CN"/>
                    </w:rPr>
                    <w:t>21</w:t>
                  </w:r>
                </w:p>
              </w:tc>
              <w:tc>
                <w:tcPr>
                  <w:tcW w:w="0" w:type="auto"/>
                </w:tcPr>
                <w:p w14:paraId="2D174B5A" w14:textId="77777777" w:rsidR="004F68E2" w:rsidRPr="005B5DC8" w:rsidRDefault="004F68E2" w:rsidP="000E5CF3">
                  <w:pPr>
                    <w:jc w:val="center"/>
                    <w:rPr>
                      <w:sz w:val="14"/>
                      <w:szCs w:val="14"/>
                    </w:rPr>
                  </w:pPr>
                  <w:r w:rsidRPr="005B5DC8">
                    <w:rPr>
                      <w:color w:val="000000"/>
                      <w:sz w:val="14"/>
                      <w:szCs w:val="14"/>
                      <w:lang w:eastAsia="zh-CN"/>
                    </w:rPr>
                    <w:t>22</w:t>
                  </w:r>
                </w:p>
              </w:tc>
              <w:tc>
                <w:tcPr>
                  <w:tcW w:w="0" w:type="auto"/>
                </w:tcPr>
                <w:p w14:paraId="71B2936F" w14:textId="77777777" w:rsidR="004F68E2" w:rsidRPr="005B5DC8" w:rsidRDefault="004F68E2" w:rsidP="000E5CF3">
                  <w:pPr>
                    <w:jc w:val="center"/>
                    <w:rPr>
                      <w:sz w:val="14"/>
                      <w:szCs w:val="14"/>
                    </w:rPr>
                  </w:pPr>
                  <w:r w:rsidRPr="005B5DC8">
                    <w:rPr>
                      <w:color w:val="000000"/>
                      <w:sz w:val="14"/>
                      <w:szCs w:val="14"/>
                      <w:lang w:eastAsia="zh-CN"/>
                    </w:rPr>
                    <w:t>23</w:t>
                  </w:r>
                </w:p>
              </w:tc>
              <w:tc>
                <w:tcPr>
                  <w:tcW w:w="0" w:type="auto"/>
                </w:tcPr>
                <w:p w14:paraId="6ACEFE0F" w14:textId="77777777" w:rsidR="004F68E2" w:rsidRPr="005B5DC8" w:rsidRDefault="004F68E2" w:rsidP="000E5CF3">
                  <w:pPr>
                    <w:jc w:val="center"/>
                    <w:rPr>
                      <w:sz w:val="14"/>
                      <w:szCs w:val="14"/>
                    </w:rPr>
                  </w:pPr>
                  <w:r w:rsidRPr="005B5DC8">
                    <w:rPr>
                      <w:color w:val="000000"/>
                      <w:sz w:val="14"/>
                      <w:szCs w:val="14"/>
                      <w:lang w:eastAsia="zh-CN"/>
                    </w:rPr>
                    <w:t>24</w:t>
                  </w:r>
                </w:p>
              </w:tc>
              <w:tc>
                <w:tcPr>
                  <w:tcW w:w="0" w:type="auto"/>
                </w:tcPr>
                <w:p w14:paraId="21F585A7" w14:textId="77777777" w:rsidR="004F68E2" w:rsidRPr="005B5DC8" w:rsidRDefault="004F68E2" w:rsidP="000E5CF3">
                  <w:pPr>
                    <w:jc w:val="center"/>
                    <w:rPr>
                      <w:sz w:val="14"/>
                      <w:szCs w:val="14"/>
                    </w:rPr>
                  </w:pPr>
                  <w:r w:rsidRPr="005B5DC8">
                    <w:rPr>
                      <w:color w:val="000000"/>
                      <w:sz w:val="14"/>
                      <w:szCs w:val="14"/>
                      <w:lang w:eastAsia="zh-CN"/>
                    </w:rPr>
                    <w:t>25</w:t>
                  </w:r>
                </w:p>
              </w:tc>
              <w:tc>
                <w:tcPr>
                  <w:tcW w:w="0" w:type="auto"/>
                </w:tcPr>
                <w:p w14:paraId="6315296A" w14:textId="77777777" w:rsidR="004F68E2" w:rsidRPr="005B5DC8" w:rsidRDefault="004F68E2" w:rsidP="000E5CF3">
                  <w:pPr>
                    <w:jc w:val="center"/>
                    <w:rPr>
                      <w:sz w:val="14"/>
                      <w:szCs w:val="14"/>
                    </w:rPr>
                  </w:pPr>
                  <w:r w:rsidRPr="005B5DC8">
                    <w:rPr>
                      <w:sz w:val="14"/>
                      <w:szCs w:val="14"/>
                    </w:rPr>
                    <w:t>26</w:t>
                  </w:r>
                </w:p>
              </w:tc>
            </w:tr>
            <w:tr w:rsidR="004F68E2" w14:paraId="3E040C29" w14:textId="77777777" w:rsidTr="000E5CF3">
              <w:trPr>
                <w:trHeight w:val="217"/>
              </w:trPr>
              <w:tc>
                <w:tcPr>
                  <w:tcW w:w="0" w:type="auto"/>
                  <w:vMerge/>
                  <w:tcBorders>
                    <w:left w:val="single" w:sz="4" w:space="0" w:color="auto"/>
                  </w:tcBorders>
                </w:tcPr>
                <w:p w14:paraId="3B4EB9C1" w14:textId="77777777" w:rsidR="004F68E2" w:rsidRPr="00E37FF4" w:rsidRDefault="004F68E2" w:rsidP="000E5CF3">
                  <w:pPr>
                    <w:jc w:val="center"/>
                    <w:rPr>
                      <w:sz w:val="16"/>
                      <w:szCs w:val="16"/>
                    </w:rPr>
                  </w:pPr>
                </w:p>
              </w:tc>
              <w:tc>
                <w:tcPr>
                  <w:tcW w:w="0" w:type="auto"/>
                  <w:tcBorders>
                    <w:left w:val="single" w:sz="4" w:space="0" w:color="auto"/>
                  </w:tcBorders>
                </w:tcPr>
                <w:p w14:paraId="5638ED3D" w14:textId="77777777" w:rsidR="004F68E2" w:rsidRPr="005B5DC8" w:rsidRDefault="004F68E2" w:rsidP="000E5CF3">
                  <w:pPr>
                    <w:jc w:val="center"/>
                    <w:rPr>
                      <w:sz w:val="14"/>
                      <w:szCs w:val="14"/>
                    </w:rPr>
                  </w:pPr>
                  <w:r w:rsidRPr="005B5DC8">
                    <w:rPr>
                      <w:sz w:val="14"/>
                      <w:szCs w:val="14"/>
                    </w:rPr>
                    <w:t>5</w:t>
                  </w:r>
                </w:p>
              </w:tc>
              <w:tc>
                <w:tcPr>
                  <w:tcW w:w="0" w:type="auto"/>
                  <w:tcBorders>
                    <w:bottom w:val="single" w:sz="4" w:space="0" w:color="auto"/>
                    <w:right w:val="single" w:sz="4" w:space="0" w:color="auto"/>
                  </w:tcBorders>
                  <w:shd w:val="clear" w:color="auto" w:fill="FBE4D5" w:themeFill="accent2" w:themeFillTint="33"/>
                  <w:vAlign w:val="bottom"/>
                </w:tcPr>
                <w:p w14:paraId="60F22BFA" w14:textId="77777777" w:rsidR="004F68E2" w:rsidRPr="005B5DC8" w:rsidRDefault="004F68E2" w:rsidP="000E5CF3">
                  <w:pPr>
                    <w:jc w:val="center"/>
                    <w:rPr>
                      <w:sz w:val="14"/>
                      <w:szCs w:val="14"/>
                    </w:rPr>
                  </w:pPr>
                  <w:r w:rsidRPr="005B5DC8">
                    <w:rPr>
                      <w:color w:val="000000"/>
                      <w:sz w:val="14"/>
                      <w:szCs w:val="14"/>
                      <w:lang w:eastAsia="zh-CN"/>
                    </w:rPr>
                    <w:t>19</w:t>
                  </w:r>
                </w:p>
              </w:tc>
              <w:tc>
                <w:tcPr>
                  <w:tcW w:w="0" w:type="auto"/>
                  <w:tcBorders>
                    <w:left w:val="single" w:sz="4" w:space="0" w:color="auto"/>
                  </w:tcBorders>
                  <w:shd w:val="clear" w:color="auto" w:fill="FBE4D5" w:themeFill="accent2" w:themeFillTint="33"/>
                  <w:vAlign w:val="bottom"/>
                </w:tcPr>
                <w:p w14:paraId="458E0876" w14:textId="77777777" w:rsidR="004F68E2" w:rsidRPr="005B5DC8" w:rsidRDefault="004F68E2" w:rsidP="000E5CF3">
                  <w:pPr>
                    <w:jc w:val="center"/>
                    <w:rPr>
                      <w:sz w:val="14"/>
                      <w:szCs w:val="14"/>
                    </w:rPr>
                  </w:pPr>
                  <w:r w:rsidRPr="005B5DC8">
                    <w:rPr>
                      <w:color w:val="000000"/>
                      <w:sz w:val="14"/>
                      <w:szCs w:val="14"/>
                      <w:lang w:eastAsia="zh-CN"/>
                    </w:rPr>
                    <w:t>20</w:t>
                  </w:r>
                </w:p>
              </w:tc>
              <w:tc>
                <w:tcPr>
                  <w:tcW w:w="0" w:type="auto"/>
                  <w:vAlign w:val="bottom"/>
                </w:tcPr>
                <w:p w14:paraId="74E76D42" w14:textId="77777777" w:rsidR="004F68E2" w:rsidRPr="005B5DC8" w:rsidRDefault="004F68E2" w:rsidP="000E5CF3">
                  <w:pPr>
                    <w:jc w:val="center"/>
                    <w:rPr>
                      <w:sz w:val="14"/>
                      <w:szCs w:val="14"/>
                    </w:rPr>
                  </w:pPr>
                  <w:r w:rsidRPr="005B5DC8">
                    <w:rPr>
                      <w:color w:val="000000"/>
                      <w:sz w:val="14"/>
                      <w:szCs w:val="14"/>
                      <w:lang w:eastAsia="zh-CN"/>
                    </w:rPr>
                    <w:t>21</w:t>
                  </w:r>
                </w:p>
              </w:tc>
              <w:tc>
                <w:tcPr>
                  <w:tcW w:w="0" w:type="auto"/>
                  <w:vAlign w:val="bottom"/>
                </w:tcPr>
                <w:p w14:paraId="6D57675F" w14:textId="77777777" w:rsidR="004F68E2" w:rsidRPr="005B5DC8" w:rsidRDefault="004F68E2" w:rsidP="000E5CF3">
                  <w:pPr>
                    <w:jc w:val="center"/>
                    <w:rPr>
                      <w:sz w:val="14"/>
                      <w:szCs w:val="14"/>
                    </w:rPr>
                  </w:pPr>
                  <w:r w:rsidRPr="005B5DC8">
                    <w:rPr>
                      <w:color w:val="000000"/>
                      <w:sz w:val="14"/>
                      <w:szCs w:val="14"/>
                      <w:lang w:eastAsia="zh-CN"/>
                    </w:rPr>
                    <w:t>22</w:t>
                  </w:r>
                </w:p>
              </w:tc>
              <w:tc>
                <w:tcPr>
                  <w:tcW w:w="0" w:type="auto"/>
                </w:tcPr>
                <w:p w14:paraId="4D25A504" w14:textId="77777777" w:rsidR="004F68E2" w:rsidRPr="005B5DC8" w:rsidRDefault="004F68E2" w:rsidP="000E5CF3">
                  <w:pPr>
                    <w:jc w:val="center"/>
                    <w:rPr>
                      <w:sz w:val="14"/>
                      <w:szCs w:val="14"/>
                    </w:rPr>
                  </w:pPr>
                  <w:r w:rsidRPr="005B5DC8">
                    <w:rPr>
                      <w:color w:val="000000"/>
                      <w:sz w:val="14"/>
                      <w:szCs w:val="14"/>
                      <w:lang w:eastAsia="zh-CN"/>
                    </w:rPr>
                    <w:t>23</w:t>
                  </w:r>
                </w:p>
              </w:tc>
              <w:tc>
                <w:tcPr>
                  <w:tcW w:w="0" w:type="auto"/>
                </w:tcPr>
                <w:p w14:paraId="38386DE2" w14:textId="77777777" w:rsidR="004F68E2" w:rsidRPr="005B5DC8" w:rsidRDefault="004F68E2" w:rsidP="000E5CF3">
                  <w:pPr>
                    <w:jc w:val="center"/>
                    <w:rPr>
                      <w:sz w:val="14"/>
                      <w:szCs w:val="14"/>
                    </w:rPr>
                  </w:pPr>
                  <w:r w:rsidRPr="005B5DC8">
                    <w:rPr>
                      <w:color w:val="000000"/>
                      <w:sz w:val="14"/>
                      <w:szCs w:val="14"/>
                      <w:lang w:eastAsia="zh-CN"/>
                    </w:rPr>
                    <w:t>24</w:t>
                  </w:r>
                </w:p>
              </w:tc>
              <w:tc>
                <w:tcPr>
                  <w:tcW w:w="0" w:type="auto"/>
                </w:tcPr>
                <w:p w14:paraId="67DC525D" w14:textId="77777777" w:rsidR="004F68E2" w:rsidRPr="005B5DC8" w:rsidRDefault="004F68E2" w:rsidP="000E5CF3">
                  <w:pPr>
                    <w:jc w:val="center"/>
                    <w:rPr>
                      <w:sz w:val="14"/>
                      <w:szCs w:val="14"/>
                    </w:rPr>
                  </w:pPr>
                  <w:r w:rsidRPr="005B5DC8">
                    <w:rPr>
                      <w:color w:val="000000"/>
                      <w:sz w:val="14"/>
                      <w:szCs w:val="14"/>
                      <w:lang w:eastAsia="zh-CN"/>
                    </w:rPr>
                    <w:t>25</w:t>
                  </w:r>
                </w:p>
              </w:tc>
              <w:tc>
                <w:tcPr>
                  <w:tcW w:w="0" w:type="auto"/>
                </w:tcPr>
                <w:p w14:paraId="0A509CC5" w14:textId="77777777" w:rsidR="004F68E2" w:rsidRPr="005B5DC8" w:rsidRDefault="004F68E2" w:rsidP="000E5CF3">
                  <w:pPr>
                    <w:jc w:val="center"/>
                    <w:rPr>
                      <w:sz w:val="14"/>
                      <w:szCs w:val="14"/>
                    </w:rPr>
                  </w:pPr>
                  <w:r w:rsidRPr="005B5DC8">
                    <w:rPr>
                      <w:color w:val="000000"/>
                      <w:sz w:val="14"/>
                      <w:szCs w:val="14"/>
                      <w:lang w:eastAsia="zh-CN"/>
                    </w:rPr>
                    <w:t>26</w:t>
                  </w:r>
                </w:p>
              </w:tc>
              <w:tc>
                <w:tcPr>
                  <w:tcW w:w="0" w:type="auto"/>
                </w:tcPr>
                <w:p w14:paraId="519AE305" w14:textId="77777777" w:rsidR="004F68E2" w:rsidRPr="005B5DC8" w:rsidRDefault="004F68E2" w:rsidP="000E5CF3">
                  <w:pPr>
                    <w:jc w:val="center"/>
                    <w:rPr>
                      <w:sz w:val="14"/>
                      <w:szCs w:val="14"/>
                    </w:rPr>
                  </w:pPr>
                  <w:r w:rsidRPr="005B5DC8">
                    <w:rPr>
                      <w:sz w:val="14"/>
                      <w:szCs w:val="14"/>
                    </w:rPr>
                    <w:t>27</w:t>
                  </w:r>
                </w:p>
              </w:tc>
            </w:tr>
            <w:tr w:rsidR="004F68E2" w14:paraId="792349BF" w14:textId="77777777" w:rsidTr="000E5CF3">
              <w:trPr>
                <w:trHeight w:val="217"/>
              </w:trPr>
              <w:tc>
                <w:tcPr>
                  <w:tcW w:w="0" w:type="auto"/>
                  <w:vMerge/>
                  <w:tcBorders>
                    <w:left w:val="single" w:sz="4" w:space="0" w:color="auto"/>
                  </w:tcBorders>
                </w:tcPr>
                <w:p w14:paraId="3C535677" w14:textId="77777777" w:rsidR="004F68E2" w:rsidRPr="00E37FF4" w:rsidRDefault="004F68E2" w:rsidP="000E5CF3">
                  <w:pPr>
                    <w:jc w:val="center"/>
                    <w:rPr>
                      <w:sz w:val="16"/>
                      <w:szCs w:val="16"/>
                    </w:rPr>
                  </w:pPr>
                </w:p>
              </w:tc>
              <w:tc>
                <w:tcPr>
                  <w:tcW w:w="0" w:type="auto"/>
                  <w:tcBorders>
                    <w:left w:val="single" w:sz="4" w:space="0" w:color="auto"/>
                  </w:tcBorders>
                </w:tcPr>
                <w:p w14:paraId="6428D757" w14:textId="77777777" w:rsidR="004F68E2" w:rsidRPr="005B5DC8" w:rsidRDefault="004F68E2" w:rsidP="000E5CF3">
                  <w:pPr>
                    <w:jc w:val="center"/>
                    <w:rPr>
                      <w:sz w:val="14"/>
                      <w:szCs w:val="14"/>
                    </w:rPr>
                  </w:pPr>
                  <w:r w:rsidRPr="005B5DC8">
                    <w:rPr>
                      <w:sz w:val="14"/>
                      <w:szCs w:val="14"/>
                    </w:rPr>
                    <w:t>6</w:t>
                  </w:r>
                </w:p>
              </w:tc>
              <w:tc>
                <w:tcPr>
                  <w:tcW w:w="0" w:type="auto"/>
                  <w:shd w:val="clear" w:color="auto" w:fill="FBE4D5" w:themeFill="accent2" w:themeFillTint="33"/>
                  <w:vAlign w:val="bottom"/>
                </w:tcPr>
                <w:p w14:paraId="0DDA02B8" w14:textId="77777777" w:rsidR="004F68E2" w:rsidRPr="005B5DC8" w:rsidRDefault="004F68E2" w:rsidP="000E5CF3">
                  <w:pPr>
                    <w:jc w:val="center"/>
                    <w:rPr>
                      <w:sz w:val="14"/>
                      <w:szCs w:val="14"/>
                    </w:rPr>
                  </w:pPr>
                  <w:r w:rsidRPr="005B5DC8">
                    <w:rPr>
                      <w:color w:val="000000"/>
                      <w:sz w:val="14"/>
                      <w:szCs w:val="14"/>
                      <w:lang w:eastAsia="zh-CN"/>
                    </w:rPr>
                    <w:t>20</w:t>
                  </w:r>
                </w:p>
              </w:tc>
              <w:tc>
                <w:tcPr>
                  <w:tcW w:w="0" w:type="auto"/>
                  <w:vAlign w:val="bottom"/>
                </w:tcPr>
                <w:p w14:paraId="7FA705B6" w14:textId="77777777" w:rsidR="004F68E2" w:rsidRPr="005B5DC8" w:rsidRDefault="004F68E2" w:rsidP="000E5CF3">
                  <w:pPr>
                    <w:jc w:val="center"/>
                    <w:rPr>
                      <w:sz w:val="14"/>
                      <w:szCs w:val="14"/>
                    </w:rPr>
                  </w:pPr>
                  <w:r w:rsidRPr="005B5DC8">
                    <w:rPr>
                      <w:color w:val="000000"/>
                      <w:sz w:val="14"/>
                      <w:szCs w:val="14"/>
                      <w:lang w:eastAsia="zh-CN"/>
                    </w:rPr>
                    <w:t>21</w:t>
                  </w:r>
                </w:p>
              </w:tc>
              <w:tc>
                <w:tcPr>
                  <w:tcW w:w="0" w:type="auto"/>
                  <w:vAlign w:val="bottom"/>
                </w:tcPr>
                <w:p w14:paraId="45931226" w14:textId="77777777" w:rsidR="004F68E2" w:rsidRPr="005B5DC8" w:rsidRDefault="004F68E2" w:rsidP="000E5CF3">
                  <w:pPr>
                    <w:jc w:val="center"/>
                    <w:rPr>
                      <w:sz w:val="14"/>
                      <w:szCs w:val="14"/>
                    </w:rPr>
                  </w:pPr>
                  <w:r w:rsidRPr="005B5DC8">
                    <w:rPr>
                      <w:color w:val="000000"/>
                      <w:sz w:val="14"/>
                      <w:szCs w:val="14"/>
                      <w:lang w:eastAsia="zh-CN"/>
                    </w:rPr>
                    <w:t>22</w:t>
                  </w:r>
                </w:p>
              </w:tc>
              <w:tc>
                <w:tcPr>
                  <w:tcW w:w="0" w:type="auto"/>
                  <w:vAlign w:val="bottom"/>
                </w:tcPr>
                <w:p w14:paraId="362C1F89" w14:textId="77777777" w:rsidR="004F68E2" w:rsidRPr="005B5DC8" w:rsidRDefault="004F68E2" w:rsidP="000E5CF3">
                  <w:pPr>
                    <w:jc w:val="center"/>
                    <w:rPr>
                      <w:sz w:val="14"/>
                      <w:szCs w:val="14"/>
                    </w:rPr>
                  </w:pPr>
                  <w:r w:rsidRPr="005B5DC8">
                    <w:rPr>
                      <w:color w:val="000000"/>
                      <w:sz w:val="14"/>
                      <w:szCs w:val="14"/>
                      <w:lang w:eastAsia="zh-CN"/>
                    </w:rPr>
                    <w:t>23</w:t>
                  </w:r>
                </w:p>
              </w:tc>
              <w:tc>
                <w:tcPr>
                  <w:tcW w:w="0" w:type="auto"/>
                </w:tcPr>
                <w:p w14:paraId="55C29B8B" w14:textId="77777777" w:rsidR="004F68E2" w:rsidRPr="005B5DC8" w:rsidRDefault="004F68E2" w:rsidP="000E5CF3">
                  <w:pPr>
                    <w:jc w:val="center"/>
                    <w:rPr>
                      <w:sz w:val="14"/>
                      <w:szCs w:val="14"/>
                    </w:rPr>
                  </w:pPr>
                  <w:r w:rsidRPr="005B5DC8">
                    <w:rPr>
                      <w:color w:val="000000"/>
                      <w:sz w:val="14"/>
                      <w:szCs w:val="14"/>
                      <w:lang w:eastAsia="zh-CN"/>
                    </w:rPr>
                    <w:t>24</w:t>
                  </w:r>
                </w:p>
              </w:tc>
              <w:tc>
                <w:tcPr>
                  <w:tcW w:w="0" w:type="auto"/>
                </w:tcPr>
                <w:p w14:paraId="25D5F5FE" w14:textId="77777777" w:rsidR="004F68E2" w:rsidRPr="005B5DC8" w:rsidRDefault="004F68E2" w:rsidP="000E5CF3">
                  <w:pPr>
                    <w:jc w:val="center"/>
                    <w:rPr>
                      <w:sz w:val="14"/>
                      <w:szCs w:val="14"/>
                    </w:rPr>
                  </w:pPr>
                  <w:r w:rsidRPr="005B5DC8">
                    <w:rPr>
                      <w:color w:val="000000"/>
                      <w:sz w:val="14"/>
                      <w:szCs w:val="14"/>
                      <w:lang w:eastAsia="zh-CN"/>
                    </w:rPr>
                    <w:t>25</w:t>
                  </w:r>
                </w:p>
              </w:tc>
              <w:tc>
                <w:tcPr>
                  <w:tcW w:w="0" w:type="auto"/>
                </w:tcPr>
                <w:p w14:paraId="1C4AEA97" w14:textId="77777777" w:rsidR="004F68E2" w:rsidRPr="005B5DC8" w:rsidRDefault="004F68E2" w:rsidP="000E5CF3">
                  <w:pPr>
                    <w:jc w:val="center"/>
                    <w:rPr>
                      <w:sz w:val="14"/>
                      <w:szCs w:val="14"/>
                    </w:rPr>
                  </w:pPr>
                  <w:r w:rsidRPr="005B5DC8">
                    <w:rPr>
                      <w:color w:val="000000"/>
                      <w:sz w:val="14"/>
                      <w:szCs w:val="14"/>
                      <w:lang w:eastAsia="zh-CN"/>
                    </w:rPr>
                    <w:t>26</w:t>
                  </w:r>
                </w:p>
              </w:tc>
              <w:tc>
                <w:tcPr>
                  <w:tcW w:w="0" w:type="auto"/>
                </w:tcPr>
                <w:p w14:paraId="01166A1E" w14:textId="77777777" w:rsidR="004F68E2" w:rsidRPr="005B5DC8" w:rsidRDefault="004F68E2" w:rsidP="000E5CF3">
                  <w:pPr>
                    <w:jc w:val="center"/>
                    <w:rPr>
                      <w:sz w:val="14"/>
                      <w:szCs w:val="14"/>
                    </w:rPr>
                  </w:pPr>
                  <w:r w:rsidRPr="005B5DC8">
                    <w:rPr>
                      <w:color w:val="000000"/>
                      <w:sz w:val="14"/>
                      <w:szCs w:val="14"/>
                      <w:lang w:eastAsia="zh-CN"/>
                    </w:rPr>
                    <w:t>27</w:t>
                  </w:r>
                </w:p>
              </w:tc>
              <w:tc>
                <w:tcPr>
                  <w:tcW w:w="0" w:type="auto"/>
                </w:tcPr>
                <w:p w14:paraId="53F1AA68" w14:textId="77777777" w:rsidR="004F68E2" w:rsidRPr="005B5DC8" w:rsidRDefault="004F68E2" w:rsidP="000E5CF3">
                  <w:pPr>
                    <w:jc w:val="center"/>
                    <w:rPr>
                      <w:sz w:val="14"/>
                      <w:szCs w:val="14"/>
                    </w:rPr>
                  </w:pPr>
                  <w:r w:rsidRPr="005B5DC8">
                    <w:rPr>
                      <w:sz w:val="14"/>
                      <w:szCs w:val="14"/>
                    </w:rPr>
                    <w:t>28</w:t>
                  </w:r>
                </w:p>
              </w:tc>
            </w:tr>
            <w:tr w:rsidR="004F68E2" w14:paraId="640CBEFF" w14:textId="77777777" w:rsidTr="000E5CF3">
              <w:trPr>
                <w:trHeight w:val="217"/>
              </w:trPr>
              <w:tc>
                <w:tcPr>
                  <w:tcW w:w="0" w:type="auto"/>
                  <w:vMerge/>
                  <w:tcBorders>
                    <w:left w:val="single" w:sz="4" w:space="0" w:color="auto"/>
                  </w:tcBorders>
                </w:tcPr>
                <w:p w14:paraId="59D11441" w14:textId="77777777" w:rsidR="004F68E2" w:rsidRPr="00E37FF4" w:rsidRDefault="004F68E2" w:rsidP="000E5CF3">
                  <w:pPr>
                    <w:jc w:val="center"/>
                    <w:rPr>
                      <w:sz w:val="16"/>
                      <w:szCs w:val="16"/>
                    </w:rPr>
                  </w:pPr>
                </w:p>
              </w:tc>
              <w:tc>
                <w:tcPr>
                  <w:tcW w:w="0" w:type="auto"/>
                  <w:tcBorders>
                    <w:left w:val="single" w:sz="4" w:space="0" w:color="auto"/>
                  </w:tcBorders>
                </w:tcPr>
                <w:p w14:paraId="4502E2CC" w14:textId="77777777" w:rsidR="004F68E2" w:rsidRPr="005B5DC8" w:rsidRDefault="004F68E2" w:rsidP="000E5CF3">
                  <w:pPr>
                    <w:jc w:val="center"/>
                    <w:rPr>
                      <w:sz w:val="14"/>
                      <w:szCs w:val="14"/>
                    </w:rPr>
                  </w:pPr>
                  <w:r w:rsidRPr="005B5DC8">
                    <w:rPr>
                      <w:sz w:val="14"/>
                      <w:szCs w:val="14"/>
                    </w:rPr>
                    <w:t>7</w:t>
                  </w:r>
                </w:p>
              </w:tc>
              <w:tc>
                <w:tcPr>
                  <w:tcW w:w="0" w:type="auto"/>
                  <w:vAlign w:val="bottom"/>
                </w:tcPr>
                <w:p w14:paraId="1AC37624" w14:textId="77777777" w:rsidR="004F68E2" w:rsidRPr="005B5DC8" w:rsidRDefault="004F68E2" w:rsidP="000E5CF3">
                  <w:pPr>
                    <w:jc w:val="center"/>
                    <w:rPr>
                      <w:sz w:val="14"/>
                      <w:szCs w:val="14"/>
                    </w:rPr>
                  </w:pPr>
                  <w:r w:rsidRPr="005B5DC8">
                    <w:rPr>
                      <w:color w:val="000000"/>
                      <w:sz w:val="14"/>
                      <w:szCs w:val="14"/>
                      <w:lang w:eastAsia="zh-CN"/>
                    </w:rPr>
                    <w:t>21</w:t>
                  </w:r>
                </w:p>
              </w:tc>
              <w:tc>
                <w:tcPr>
                  <w:tcW w:w="0" w:type="auto"/>
                  <w:vAlign w:val="bottom"/>
                </w:tcPr>
                <w:p w14:paraId="5798083C" w14:textId="77777777" w:rsidR="004F68E2" w:rsidRPr="005B5DC8" w:rsidRDefault="004F68E2" w:rsidP="000E5CF3">
                  <w:pPr>
                    <w:jc w:val="center"/>
                    <w:rPr>
                      <w:sz w:val="14"/>
                      <w:szCs w:val="14"/>
                    </w:rPr>
                  </w:pPr>
                  <w:r w:rsidRPr="005B5DC8">
                    <w:rPr>
                      <w:color w:val="000000"/>
                      <w:sz w:val="14"/>
                      <w:szCs w:val="14"/>
                      <w:lang w:eastAsia="zh-CN"/>
                    </w:rPr>
                    <w:t>22</w:t>
                  </w:r>
                </w:p>
              </w:tc>
              <w:tc>
                <w:tcPr>
                  <w:tcW w:w="0" w:type="auto"/>
                  <w:vAlign w:val="bottom"/>
                </w:tcPr>
                <w:p w14:paraId="7E80D8BC" w14:textId="77777777" w:rsidR="004F68E2" w:rsidRPr="005B5DC8" w:rsidRDefault="004F68E2" w:rsidP="000E5CF3">
                  <w:pPr>
                    <w:jc w:val="center"/>
                    <w:rPr>
                      <w:sz w:val="14"/>
                      <w:szCs w:val="14"/>
                    </w:rPr>
                  </w:pPr>
                  <w:r w:rsidRPr="005B5DC8">
                    <w:rPr>
                      <w:color w:val="000000"/>
                      <w:sz w:val="14"/>
                      <w:szCs w:val="14"/>
                      <w:lang w:eastAsia="zh-CN"/>
                    </w:rPr>
                    <w:t>23</w:t>
                  </w:r>
                </w:p>
              </w:tc>
              <w:tc>
                <w:tcPr>
                  <w:tcW w:w="0" w:type="auto"/>
                  <w:vAlign w:val="bottom"/>
                </w:tcPr>
                <w:p w14:paraId="30079690" w14:textId="77777777" w:rsidR="004F68E2" w:rsidRPr="005B5DC8" w:rsidRDefault="004F68E2" w:rsidP="000E5CF3">
                  <w:pPr>
                    <w:jc w:val="center"/>
                    <w:rPr>
                      <w:sz w:val="14"/>
                      <w:szCs w:val="14"/>
                    </w:rPr>
                  </w:pPr>
                  <w:r w:rsidRPr="005B5DC8">
                    <w:rPr>
                      <w:color w:val="000000"/>
                      <w:sz w:val="14"/>
                      <w:szCs w:val="14"/>
                      <w:lang w:eastAsia="zh-CN"/>
                    </w:rPr>
                    <w:t>24</w:t>
                  </w:r>
                </w:p>
              </w:tc>
              <w:tc>
                <w:tcPr>
                  <w:tcW w:w="0" w:type="auto"/>
                </w:tcPr>
                <w:p w14:paraId="2E27EC4E" w14:textId="77777777" w:rsidR="004F68E2" w:rsidRPr="005B5DC8" w:rsidRDefault="004F68E2" w:rsidP="000E5CF3">
                  <w:pPr>
                    <w:jc w:val="center"/>
                    <w:rPr>
                      <w:sz w:val="14"/>
                      <w:szCs w:val="14"/>
                    </w:rPr>
                  </w:pPr>
                  <w:r w:rsidRPr="005B5DC8">
                    <w:rPr>
                      <w:color w:val="000000"/>
                      <w:sz w:val="14"/>
                      <w:szCs w:val="14"/>
                      <w:lang w:eastAsia="zh-CN"/>
                    </w:rPr>
                    <w:t>25</w:t>
                  </w:r>
                </w:p>
              </w:tc>
              <w:tc>
                <w:tcPr>
                  <w:tcW w:w="0" w:type="auto"/>
                </w:tcPr>
                <w:p w14:paraId="4CA12595" w14:textId="77777777" w:rsidR="004F68E2" w:rsidRPr="005B5DC8" w:rsidRDefault="004F68E2" w:rsidP="000E5CF3">
                  <w:pPr>
                    <w:jc w:val="center"/>
                    <w:rPr>
                      <w:sz w:val="14"/>
                      <w:szCs w:val="14"/>
                    </w:rPr>
                  </w:pPr>
                  <w:r w:rsidRPr="005B5DC8">
                    <w:rPr>
                      <w:color w:val="000000"/>
                      <w:sz w:val="14"/>
                      <w:szCs w:val="14"/>
                      <w:lang w:eastAsia="zh-CN"/>
                    </w:rPr>
                    <w:t>26</w:t>
                  </w:r>
                </w:p>
              </w:tc>
              <w:tc>
                <w:tcPr>
                  <w:tcW w:w="0" w:type="auto"/>
                </w:tcPr>
                <w:p w14:paraId="5D2B9646" w14:textId="77777777" w:rsidR="004F68E2" w:rsidRPr="005B5DC8" w:rsidRDefault="004F68E2" w:rsidP="000E5CF3">
                  <w:pPr>
                    <w:jc w:val="center"/>
                    <w:rPr>
                      <w:sz w:val="14"/>
                      <w:szCs w:val="14"/>
                    </w:rPr>
                  </w:pPr>
                  <w:r w:rsidRPr="005B5DC8">
                    <w:rPr>
                      <w:color w:val="000000"/>
                      <w:sz w:val="14"/>
                      <w:szCs w:val="14"/>
                      <w:lang w:eastAsia="zh-CN"/>
                    </w:rPr>
                    <w:t>27</w:t>
                  </w:r>
                </w:p>
              </w:tc>
              <w:tc>
                <w:tcPr>
                  <w:tcW w:w="0" w:type="auto"/>
                </w:tcPr>
                <w:p w14:paraId="6C30F0C4" w14:textId="77777777" w:rsidR="004F68E2" w:rsidRPr="005B5DC8" w:rsidRDefault="004F68E2" w:rsidP="000E5CF3">
                  <w:pPr>
                    <w:jc w:val="center"/>
                    <w:rPr>
                      <w:sz w:val="14"/>
                      <w:szCs w:val="14"/>
                    </w:rPr>
                  </w:pPr>
                  <w:r w:rsidRPr="005B5DC8">
                    <w:rPr>
                      <w:color w:val="000000"/>
                      <w:sz w:val="14"/>
                      <w:szCs w:val="14"/>
                      <w:lang w:eastAsia="zh-CN"/>
                    </w:rPr>
                    <w:t>28</w:t>
                  </w:r>
                </w:p>
              </w:tc>
              <w:tc>
                <w:tcPr>
                  <w:tcW w:w="0" w:type="auto"/>
                </w:tcPr>
                <w:p w14:paraId="2C917A47" w14:textId="77777777" w:rsidR="004F68E2" w:rsidRPr="005B5DC8" w:rsidRDefault="004F68E2" w:rsidP="000E5CF3">
                  <w:pPr>
                    <w:jc w:val="center"/>
                    <w:rPr>
                      <w:sz w:val="14"/>
                      <w:szCs w:val="14"/>
                    </w:rPr>
                  </w:pPr>
                  <w:r w:rsidRPr="005B5DC8">
                    <w:rPr>
                      <w:sz w:val="14"/>
                      <w:szCs w:val="14"/>
                    </w:rPr>
                    <w:t>29</w:t>
                  </w:r>
                </w:p>
              </w:tc>
            </w:tr>
            <w:tr w:rsidR="004F68E2" w14:paraId="06DD092E" w14:textId="77777777" w:rsidTr="000E5CF3">
              <w:trPr>
                <w:trHeight w:val="217"/>
              </w:trPr>
              <w:tc>
                <w:tcPr>
                  <w:tcW w:w="0" w:type="auto"/>
                  <w:vMerge/>
                  <w:tcBorders>
                    <w:left w:val="single" w:sz="4" w:space="0" w:color="auto"/>
                  </w:tcBorders>
                </w:tcPr>
                <w:p w14:paraId="5808283C" w14:textId="77777777" w:rsidR="004F68E2" w:rsidRPr="00E37FF4" w:rsidRDefault="004F68E2" w:rsidP="000E5CF3">
                  <w:pPr>
                    <w:jc w:val="center"/>
                    <w:rPr>
                      <w:sz w:val="16"/>
                      <w:szCs w:val="16"/>
                    </w:rPr>
                  </w:pPr>
                </w:p>
              </w:tc>
              <w:tc>
                <w:tcPr>
                  <w:tcW w:w="0" w:type="auto"/>
                  <w:tcBorders>
                    <w:left w:val="single" w:sz="4" w:space="0" w:color="auto"/>
                  </w:tcBorders>
                </w:tcPr>
                <w:p w14:paraId="4BFC5957" w14:textId="77777777" w:rsidR="004F68E2" w:rsidRPr="005B5DC8" w:rsidRDefault="004F68E2" w:rsidP="000E5CF3">
                  <w:pPr>
                    <w:jc w:val="center"/>
                    <w:rPr>
                      <w:sz w:val="14"/>
                      <w:szCs w:val="14"/>
                    </w:rPr>
                  </w:pPr>
                  <w:r w:rsidRPr="005B5DC8">
                    <w:rPr>
                      <w:sz w:val="14"/>
                      <w:szCs w:val="14"/>
                    </w:rPr>
                    <w:t>8</w:t>
                  </w:r>
                </w:p>
              </w:tc>
              <w:tc>
                <w:tcPr>
                  <w:tcW w:w="0" w:type="auto"/>
                  <w:vAlign w:val="bottom"/>
                </w:tcPr>
                <w:p w14:paraId="2AFC4CC0" w14:textId="77777777" w:rsidR="004F68E2" w:rsidRPr="005B5DC8" w:rsidRDefault="004F68E2" w:rsidP="000E5CF3">
                  <w:pPr>
                    <w:jc w:val="center"/>
                    <w:rPr>
                      <w:sz w:val="14"/>
                      <w:szCs w:val="14"/>
                    </w:rPr>
                  </w:pPr>
                  <w:r w:rsidRPr="005B5DC8">
                    <w:rPr>
                      <w:color w:val="000000"/>
                      <w:sz w:val="14"/>
                      <w:szCs w:val="14"/>
                      <w:lang w:eastAsia="zh-CN"/>
                    </w:rPr>
                    <w:t>22</w:t>
                  </w:r>
                </w:p>
              </w:tc>
              <w:tc>
                <w:tcPr>
                  <w:tcW w:w="0" w:type="auto"/>
                  <w:vAlign w:val="bottom"/>
                </w:tcPr>
                <w:p w14:paraId="2C193C0A" w14:textId="77777777" w:rsidR="004F68E2" w:rsidRPr="005B5DC8" w:rsidRDefault="004F68E2" w:rsidP="000E5CF3">
                  <w:pPr>
                    <w:jc w:val="center"/>
                    <w:rPr>
                      <w:sz w:val="14"/>
                      <w:szCs w:val="14"/>
                    </w:rPr>
                  </w:pPr>
                  <w:r w:rsidRPr="005B5DC8">
                    <w:rPr>
                      <w:color w:val="000000"/>
                      <w:sz w:val="14"/>
                      <w:szCs w:val="14"/>
                      <w:lang w:eastAsia="zh-CN"/>
                    </w:rPr>
                    <w:t>23</w:t>
                  </w:r>
                </w:p>
              </w:tc>
              <w:tc>
                <w:tcPr>
                  <w:tcW w:w="0" w:type="auto"/>
                  <w:vAlign w:val="bottom"/>
                </w:tcPr>
                <w:p w14:paraId="5F2120C0" w14:textId="77777777" w:rsidR="004F68E2" w:rsidRPr="005B5DC8" w:rsidRDefault="004F68E2" w:rsidP="000E5CF3">
                  <w:pPr>
                    <w:jc w:val="center"/>
                    <w:rPr>
                      <w:sz w:val="14"/>
                      <w:szCs w:val="14"/>
                    </w:rPr>
                  </w:pPr>
                  <w:r w:rsidRPr="005B5DC8">
                    <w:rPr>
                      <w:color w:val="000000"/>
                      <w:sz w:val="14"/>
                      <w:szCs w:val="14"/>
                      <w:lang w:eastAsia="zh-CN"/>
                    </w:rPr>
                    <w:t>24</w:t>
                  </w:r>
                </w:p>
              </w:tc>
              <w:tc>
                <w:tcPr>
                  <w:tcW w:w="0" w:type="auto"/>
                  <w:vAlign w:val="bottom"/>
                </w:tcPr>
                <w:p w14:paraId="14F24CC8" w14:textId="77777777" w:rsidR="004F68E2" w:rsidRPr="005B5DC8" w:rsidRDefault="004F68E2" w:rsidP="000E5CF3">
                  <w:pPr>
                    <w:jc w:val="center"/>
                    <w:rPr>
                      <w:sz w:val="14"/>
                      <w:szCs w:val="14"/>
                    </w:rPr>
                  </w:pPr>
                  <w:r w:rsidRPr="005B5DC8">
                    <w:rPr>
                      <w:color w:val="000000"/>
                      <w:sz w:val="14"/>
                      <w:szCs w:val="14"/>
                      <w:lang w:eastAsia="zh-CN"/>
                    </w:rPr>
                    <w:t>25</w:t>
                  </w:r>
                </w:p>
              </w:tc>
              <w:tc>
                <w:tcPr>
                  <w:tcW w:w="0" w:type="auto"/>
                </w:tcPr>
                <w:p w14:paraId="2E783EC4" w14:textId="77777777" w:rsidR="004F68E2" w:rsidRPr="005B5DC8" w:rsidRDefault="004F68E2" w:rsidP="000E5CF3">
                  <w:pPr>
                    <w:jc w:val="center"/>
                    <w:rPr>
                      <w:sz w:val="14"/>
                      <w:szCs w:val="14"/>
                    </w:rPr>
                  </w:pPr>
                  <w:r w:rsidRPr="005B5DC8">
                    <w:rPr>
                      <w:color w:val="000000"/>
                      <w:sz w:val="14"/>
                      <w:szCs w:val="14"/>
                      <w:lang w:eastAsia="zh-CN"/>
                    </w:rPr>
                    <w:t>26</w:t>
                  </w:r>
                </w:p>
              </w:tc>
              <w:tc>
                <w:tcPr>
                  <w:tcW w:w="0" w:type="auto"/>
                </w:tcPr>
                <w:p w14:paraId="560CC230" w14:textId="77777777" w:rsidR="004F68E2" w:rsidRPr="005B5DC8" w:rsidRDefault="004F68E2" w:rsidP="000E5CF3">
                  <w:pPr>
                    <w:jc w:val="center"/>
                    <w:rPr>
                      <w:sz w:val="14"/>
                      <w:szCs w:val="14"/>
                    </w:rPr>
                  </w:pPr>
                  <w:r w:rsidRPr="005B5DC8">
                    <w:rPr>
                      <w:color w:val="000000"/>
                      <w:sz w:val="14"/>
                      <w:szCs w:val="14"/>
                      <w:lang w:eastAsia="zh-CN"/>
                    </w:rPr>
                    <w:t>27</w:t>
                  </w:r>
                </w:p>
              </w:tc>
              <w:tc>
                <w:tcPr>
                  <w:tcW w:w="0" w:type="auto"/>
                </w:tcPr>
                <w:p w14:paraId="4282953D" w14:textId="77777777" w:rsidR="004F68E2" w:rsidRPr="005B5DC8" w:rsidRDefault="004F68E2" w:rsidP="000E5CF3">
                  <w:pPr>
                    <w:jc w:val="center"/>
                    <w:rPr>
                      <w:sz w:val="14"/>
                      <w:szCs w:val="14"/>
                    </w:rPr>
                  </w:pPr>
                  <w:r w:rsidRPr="005B5DC8">
                    <w:rPr>
                      <w:color w:val="000000"/>
                      <w:sz w:val="14"/>
                      <w:szCs w:val="14"/>
                      <w:lang w:eastAsia="zh-CN"/>
                    </w:rPr>
                    <w:t>28</w:t>
                  </w:r>
                </w:p>
              </w:tc>
              <w:tc>
                <w:tcPr>
                  <w:tcW w:w="0" w:type="auto"/>
                </w:tcPr>
                <w:p w14:paraId="26A40AEC" w14:textId="77777777" w:rsidR="004F68E2" w:rsidRPr="005B5DC8" w:rsidRDefault="004F68E2" w:rsidP="000E5CF3">
                  <w:pPr>
                    <w:jc w:val="center"/>
                    <w:rPr>
                      <w:sz w:val="14"/>
                      <w:szCs w:val="14"/>
                    </w:rPr>
                  </w:pPr>
                  <w:r w:rsidRPr="005B5DC8">
                    <w:rPr>
                      <w:color w:val="000000"/>
                      <w:sz w:val="14"/>
                      <w:szCs w:val="14"/>
                      <w:lang w:eastAsia="zh-CN"/>
                    </w:rPr>
                    <w:t>29</w:t>
                  </w:r>
                </w:p>
              </w:tc>
              <w:tc>
                <w:tcPr>
                  <w:tcW w:w="0" w:type="auto"/>
                </w:tcPr>
                <w:p w14:paraId="7E43B754" w14:textId="77777777" w:rsidR="004F68E2" w:rsidRPr="005B5DC8" w:rsidRDefault="004F68E2" w:rsidP="000E5CF3">
                  <w:pPr>
                    <w:jc w:val="center"/>
                    <w:rPr>
                      <w:sz w:val="14"/>
                      <w:szCs w:val="14"/>
                    </w:rPr>
                  </w:pPr>
                  <w:r w:rsidRPr="005B5DC8">
                    <w:rPr>
                      <w:sz w:val="14"/>
                      <w:szCs w:val="14"/>
                    </w:rPr>
                    <w:t>30</w:t>
                  </w:r>
                </w:p>
              </w:tc>
            </w:tr>
          </w:tbl>
          <w:p w14:paraId="68B5E055" w14:textId="77777777" w:rsidR="004F68E2" w:rsidRDefault="004F68E2" w:rsidP="000E5CF3">
            <w:pPr>
              <w:jc w:val="both"/>
            </w:pPr>
          </w:p>
        </w:tc>
      </w:tr>
      <w:tr w:rsidR="004F68E2" w14:paraId="1595D29F" w14:textId="77777777" w:rsidTr="000E5CF3">
        <w:tc>
          <w:tcPr>
            <w:tcW w:w="9629" w:type="dxa"/>
            <w:gridSpan w:val="2"/>
          </w:tcPr>
          <w:p w14:paraId="5F4906F8" w14:textId="77777777" w:rsidR="004F68E2" w:rsidRPr="00DF6BD5" w:rsidRDefault="004F68E2" w:rsidP="000E5CF3">
            <w:pPr>
              <w:jc w:val="both"/>
              <w:rPr>
                <w:sz w:val="20"/>
                <w:szCs w:val="20"/>
              </w:rPr>
            </w:pPr>
            <w:r w:rsidRPr="00DF6BD5">
              <w:rPr>
                <w:sz w:val="20"/>
                <w:szCs w:val="20"/>
              </w:rPr>
              <w:t>Table 1c</w:t>
            </w:r>
          </w:p>
          <w:tbl>
            <w:tblPr>
              <w:tblStyle w:val="TableGrid"/>
              <w:tblW w:w="0" w:type="auto"/>
              <w:jc w:val="center"/>
              <w:tblLook w:val="04A0" w:firstRow="1" w:lastRow="0" w:firstColumn="1" w:lastColumn="0" w:noHBand="0" w:noVBand="1"/>
            </w:tblPr>
            <w:tblGrid>
              <w:gridCol w:w="637"/>
              <w:gridCol w:w="308"/>
              <w:gridCol w:w="447"/>
              <w:gridCol w:w="447"/>
              <w:gridCol w:w="447"/>
              <w:gridCol w:w="447"/>
              <w:gridCol w:w="447"/>
              <w:gridCol w:w="447"/>
              <w:gridCol w:w="447"/>
              <w:gridCol w:w="447"/>
              <w:gridCol w:w="447"/>
            </w:tblGrid>
            <w:tr w:rsidR="004F68E2" w14:paraId="28AF811E" w14:textId="77777777" w:rsidTr="000E5CF3">
              <w:trPr>
                <w:trHeight w:val="218"/>
                <w:jc w:val="center"/>
              </w:trPr>
              <w:tc>
                <w:tcPr>
                  <w:tcW w:w="0" w:type="auto"/>
                  <w:gridSpan w:val="2"/>
                  <w:vMerge w:val="restart"/>
                  <w:tcBorders>
                    <w:top w:val="nil"/>
                    <w:left w:val="nil"/>
                  </w:tcBorders>
                </w:tcPr>
                <w:p w14:paraId="0F9D360F" w14:textId="77777777" w:rsidR="004F68E2" w:rsidRDefault="004F68E2" w:rsidP="000E5CF3">
                  <w:pPr>
                    <w:jc w:val="center"/>
                    <w:rPr>
                      <w:sz w:val="16"/>
                      <w:szCs w:val="16"/>
                    </w:rPr>
                  </w:pPr>
                </w:p>
                <w:p w14:paraId="1D2F8863" w14:textId="77777777" w:rsidR="004F68E2" w:rsidRPr="004F5F91" w:rsidRDefault="004F68E2" w:rsidP="000E5CF3">
                  <w:pPr>
                    <w:jc w:val="center"/>
                    <w:rPr>
                      <w:b/>
                      <w:bCs/>
                      <w:sz w:val="16"/>
                      <w:szCs w:val="16"/>
                    </w:rPr>
                  </w:pPr>
                  <w:r w:rsidRPr="004F5F91">
                    <w:rPr>
                      <w:b/>
                      <w:bCs/>
                      <w:sz w:val="16"/>
                      <w:szCs w:val="16"/>
                    </w:rPr>
                    <w:t>PUCCH#2</w:t>
                  </w:r>
                </w:p>
              </w:tc>
              <w:tc>
                <w:tcPr>
                  <w:tcW w:w="0" w:type="auto"/>
                  <w:gridSpan w:val="9"/>
                </w:tcPr>
                <w:p w14:paraId="438FF483" w14:textId="77777777" w:rsidR="004F68E2" w:rsidRDefault="004F68E2" w:rsidP="000E5CF3">
                  <w:pPr>
                    <w:spacing w:after="0"/>
                    <w:jc w:val="center"/>
                    <w:rPr>
                      <w:b/>
                      <w:bCs/>
                      <w:sz w:val="16"/>
                      <w:szCs w:val="16"/>
                    </w:rPr>
                  </w:pPr>
                  <w:r w:rsidRPr="003F5CB7">
                    <w:rPr>
                      <w:b/>
                      <w:bCs/>
                      <w:sz w:val="16"/>
                      <w:szCs w:val="16"/>
                    </w:rPr>
                    <w:t># of non-BL/CE DL subframes present</w:t>
                  </w:r>
                </w:p>
                <w:p w14:paraId="04A4286D" w14:textId="77777777" w:rsidR="004F68E2" w:rsidRPr="003F5CB7" w:rsidRDefault="004F68E2" w:rsidP="000E5CF3">
                  <w:pPr>
                    <w:jc w:val="center"/>
                    <w:rPr>
                      <w:b/>
                      <w:bCs/>
                      <w:sz w:val="14"/>
                      <w:szCs w:val="14"/>
                    </w:rPr>
                  </w:pPr>
                  <w:r w:rsidRPr="004F5F91">
                    <w:rPr>
                      <w:b/>
                      <w:bCs/>
                      <w:sz w:val="12"/>
                      <w:szCs w:val="12"/>
                    </w:rPr>
                    <w:t>(i.e., MPDCCH and PDSCH postponed by # of non-BL/CE DL subframes)</w:t>
                  </w:r>
                </w:p>
              </w:tc>
            </w:tr>
            <w:tr w:rsidR="004F68E2" w14:paraId="727ED017" w14:textId="77777777" w:rsidTr="000E5CF3">
              <w:trPr>
                <w:trHeight w:val="217"/>
                <w:jc w:val="center"/>
              </w:trPr>
              <w:tc>
                <w:tcPr>
                  <w:tcW w:w="0" w:type="auto"/>
                  <w:gridSpan w:val="2"/>
                  <w:vMerge/>
                  <w:tcBorders>
                    <w:left w:val="nil"/>
                    <w:bottom w:val="single" w:sz="4" w:space="0" w:color="auto"/>
                  </w:tcBorders>
                </w:tcPr>
                <w:p w14:paraId="6FF9131E" w14:textId="77777777" w:rsidR="004F68E2" w:rsidRPr="00E37FF4" w:rsidRDefault="004F68E2" w:rsidP="000E5CF3">
                  <w:pPr>
                    <w:jc w:val="center"/>
                    <w:rPr>
                      <w:sz w:val="16"/>
                      <w:szCs w:val="16"/>
                    </w:rPr>
                  </w:pPr>
                </w:p>
              </w:tc>
              <w:tc>
                <w:tcPr>
                  <w:tcW w:w="0" w:type="auto"/>
                  <w:tcBorders>
                    <w:bottom w:val="single" w:sz="4" w:space="0" w:color="auto"/>
                  </w:tcBorders>
                </w:tcPr>
                <w:p w14:paraId="415F6115" w14:textId="77777777" w:rsidR="004F68E2" w:rsidRPr="005B5DC8" w:rsidRDefault="004F68E2" w:rsidP="000E5CF3">
                  <w:pPr>
                    <w:jc w:val="center"/>
                    <w:rPr>
                      <w:sz w:val="14"/>
                      <w:szCs w:val="14"/>
                    </w:rPr>
                  </w:pPr>
                  <w:r w:rsidRPr="005B5DC8">
                    <w:rPr>
                      <w:sz w:val="14"/>
                      <w:szCs w:val="14"/>
                    </w:rPr>
                    <w:t>0</w:t>
                  </w:r>
                </w:p>
              </w:tc>
              <w:tc>
                <w:tcPr>
                  <w:tcW w:w="0" w:type="auto"/>
                  <w:tcBorders>
                    <w:bottom w:val="single" w:sz="4" w:space="0" w:color="auto"/>
                  </w:tcBorders>
                </w:tcPr>
                <w:p w14:paraId="031C2DC9" w14:textId="77777777" w:rsidR="004F68E2" w:rsidRPr="005B5DC8" w:rsidRDefault="004F68E2" w:rsidP="000E5CF3">
                  <w:pPr>
                    <w:jc w:val="center"/>
                    <w:rPr>
                      <w:sz w:val="14"/>
                      <w:szCs w:val="14"/>
                    </w:rPr>
                  </w:pPr>
                  <w:r w:rsidRPr="005B5DC8">
                    <w:rPr>
                      <w:sz w:val="14"/>
                      <w:szCs w:val="14"/>
                    </w:rPr>
                    <w:t>1</w:t>
                  </w:r>
                </w:p>
              </w:tc>
              <w:tc>
                <w:tcPr>
                  <w:tcW w:w="0" w:type="auto"/>
                  <w:tcBorders>
                    <w:bottom w:val="single" w:sz="4" w:space="0" w:color="auto"/>
                  </w:tcBorders>
                </w:tcPr>
                <w:p w14:paraId="6B15329C" w14:textId="77777777" w:rsidR="004F68E2" w:rsidRPr="005B5DC8" w:rsidRDefault="004F68E2" w:rsidP="000E5CF3">
                  <w:pPr>
                    <w:jc w:val="center"/>
                    <w:rPr>
                      <w:sz w:val="14"/>
                      <w:szCs w:val="14"/>
                    </w:rPr>
                  </w:pPr>
                  <w:r w:rsidRPr="005B5DC8">
                    <w:rPr>
                      <w:sz w:val="14"/>
                      <w:szCs w:val="14"/>
                    </w:rPr>
                    <w:t>2</w:t>
                  </w:r>
                </w:p>
              </w:tc>
              <w:tc>
                <w:tcPr>
                  <w:tcW w:w="0" w:type="auto"/>
                  <w:tcBorders>
                    <w:bottom w:val="single" w:sz="4" w:space="0" w:color="auto"/>
                  </w:tcBorders>
                </w:tcPr>
                <w:p w14:paraId="27438C87" w14:textId="77777777" w:rsidR="004F68E2" w:rsidRPr="005B5DC8" w:rsidRDefault="004F68E2" w:rsidP="000E5CF3">
                  <w:pPr>
                    <w:jc w:val="center"/>
                    <w:rPr>
                      <w:sz w:val="14"/>
                      <w:szCs w:val="14"/>
                    </w:rPr>
                  </w:pPr>
                  <w:r w:rsidRPr="005B5DC8">
                    <w:rPr>
                      <w:sz w:val="14"/>
                      <w:szCs w:val="14"/>
                    </w:rPr>
                    <w:t>3</w:t>
                  </w:r>
                </w:p>
              </w:tc>
              <w:tc>
                <w:tcPr>
                  <w:tcW w:w="0" w:type="auto"/>
                  <w:tcBorders>
                    <w:bottom w:val="single" w:sz="4" w:space="0" w:color="auto"/>
                  </w:tcBorders>
                </w:tcPr>
                <w:p w14:paraId="6572D934" w14:textId="77777777" w:rsidR="004F68E2" w:rsidRPr="005B5DC8" w:rsidRDefault="004F68E2" w:rsidP="000E5CF3">
                  <w:pPr>
                    <w:jc w:val="center"/>
                    <w:rPr>
                      <w:sz w:val="14"/>
                      <w:szCs w:val="14"/>
                    </w:rPr>
                  </w:pPr>
                  <w:r w:rsidRPr="005B5DC8">
                    <w:rPr>
                      <w:sz w:val="14"/>
                      <w:szCs w:val="14"/>
                    </w:rPr>
                    <w:t>4</w:t>
                  </w:r>
                </w:p>
              </w:tc>
              <w:tc>
                <w:tcPr>
                  <w:tcW w:w="0" w:type="auto"/>
                  <w:tcBorders>
                    <w:bottom w:val="single" w:sz="4" w:space="0" w:color="auto"/>
                  </w:tcBorders>
                </w:tcPr>
                <w:p w14:paraId="020388A5" w14:textId="77777777" w:rsidR="004F68E2" w:rsidRPr="005B5DC8" w:rsidRDefault="004F68E2" w:rsidP="000E5CF3">
                  <w:pPr>
                    <w:jc w:val="center"/>
                    <w:rPr>
                      <w:sz w:val="14"/>
                      <w:szCs w:val="14"/>
                    </w:rPr>
                  </w:pPr>
                  <w:r w:rsidRPr="005B5DC8">
                    <w:rPr>
                      <w:sz w:val="14"/>
                      <w:szCs w:val="14"/>
                    </w:rPr>
                    <w:t>5</w:t>
                  </w:r>
                </w:p>
              </w:tc>
              <w:tc>
                <w:tcPr>
                  <w:tcW w:w="0" w:type="auto"/>
                </w:tcPr>
                <w:p w14:paraId="5C9DD2DE" w14:textId="77777777" w:rsidR="004F68E2" w:rsidRPr="005B5DC8" w:rsidRDefault="004F68E2" w:rsidP="000E5CF3">
                  <w:pPr>
                    <w:jc w:val="center"/>
                    <w:rPr>
                      <w:sz w:val="14"/>
                      <w:szCs w:val="14"/>
                    </w:rPr>
                  </w:pPr>
                  <w:r w:rsidRPr="005B5DC8">
                    <w:rPr>
                      <w:sz w:val="14"/>
                      <w:szCs w:val="14"/>
                    </w:rPr>
                    <w:t>6</w:t>
                  </w:r>
                </w:p>
              </w:tc>
              <w:tc>
                <w:tcPr>
                  <w:tcW w:w="0" w:type="auto"/>
                </w:tcPr>
                <w:p w14:paraId="2DAF7FF2" w14:textId="77777777" w:rsidR="004F68E2" w:rsidRPr="005B5DC8" w:rsidRDefault="004F68E2" w:rsidP="000E5CF3">
                  <w:pPr>
                    <w:jc w:val="center"/>
                    <w:rPr>
                      <w:sz w:val="14"/>
                      <w:szCs w:val="14"/>
                    </w:rPr>
                  </w:pPr>
                  <w:r w:rsidRPr="005B5DC8">
                    <w:rPr>
                      <w:sz w:val="14"/>
                      <w:szCs w:val="14"/>
                    </w:rPr>
                    <w:t>7</w:t>
                  </w:r>
                </w:p>
              </w:tc>
              <w:tc>
                <w:tcPr>
                  <w:tcW w:w="0" w:type="auto"/>
                </w:tcPr>
                <w:p w14:paraId="40CC239B" w14:textId="77777777" w:rsidR="004F68E2" w:rsidRPr="005B5DC8" w:rsidRDefault="004F68E2" w:rsidP="000E5CF3">
                  <w:pPr>
                    <w:jc w:val="center"/>
                    <w:rPr>
                      <w:sz w:val="14"/>
                      <w:szCs w:val="14"/>
                    </w:rPr>
                  </w:pPr>
                  <w:r w:rsidRPr="005B5DC8">
                    <w:rPr>
                      <w:sz w:val="14"/>
                      <w:szCs w:val="14"/>
                    </w:rPr>
                    <w:t>8</w:t>
                  </w:r>
                </w:p>
              </w:tc>
            </w:tr>
            <w:tr w:rsidR="004F68E2" w14:paraId="57811A33" w14:textId="77777777" w:rsidTr="000E5CF3">
              <w:trPr>
                <w:trHeight w:val="217"/>
                <w:jc w:val="center"/>
              </w:trPr>
              <w:tc>
                <w:tcPr>
                  <w:tcW w:w="0" w:type="auto"/>
                  <w:vMerge w:val="restart"/>
                  <w:tcBorders>
                    <w:left w:val="single" w:sz="4" w:space="0" w:color="auto"/>
                  </w:tcBorders>
                  <w:textDirection w:val="btLr"/>
                </w:tcPr>
                <w:p w14:paraId="0601F9F2" w14:textId="77777777" w:rsidR="004F68E2" w:rsidRPr="002D6C90" w:rsidRDefault="004F68E2" w:rsidP="000E5CF3">
                  <w:pPr>
                    <w:ind w:left="113" w:right="113"/>
                    <w:jc w:val="center"/>
                    <w:rPr>
                      <w:b/>
                      <w:bCs/>
                      <w:sz w:val="16"/>
                      <w:szCs w:val="16"/>
                    </w:rPr>
                  </w:pPr>
                  <w:r w:rsidRPr="002D6C90">
                    <w:rPr>
                      <w:b/>
                      <w:bCs/>
                      <w:sz w:val="16"/>
                      <w:szCs w:val="16"/>
                    </w:rPr>
                    <w:t># of non-BL/CE UL subframes present</w:t>
                  </w:r>
                  <w:r>
                    <w:rPr>
                      <w:b/>
                      <w:bCs/>
                      <w:sz w:val="16"/>
                      <w:szCs w:val="16"/>
                    </w:rPr>
                    <w:t xml:space="preserve">    </w:t>
                  </w:r>
                  <w:r w:rsidRPr="002D6C90">
                    <w:rPr>
                      <w:b/>
                      <w:bCs/>
                      <w:sz w:val="14"/>
                      <w:szCs w:val="14"/>
                    </w:rPr>
                    <w:t>(</w:t>
                  </w:r>
                  <w:r w:rsidRPr="004F5F91">
                    <w:rPr>
                      <w:b/>
                      <w:bCs/>
                      <w:sz w:val="12"/>
                      <w:szCs w:val="12"/>
                    </w:rPr>
                    <w:t>i.e., PUCCH postponed by # of non-BL/CE UL subframes)</w:t>
                  </w:r>
                </w:p>
              </w:tc>
              <w:tc>
                <w:tcPr>
                  <w:tcW w:w="0" w:type="auto"/>
                  <w:tcBorders>
                    <w:left w:val="single" w:sz="4" w:space="0" w:color="auto"/>
                  </w:tcBorders>
                </w:tcPr>
                <w:p w14:paraId="14DE687F" w14:textId="77777777" w:rsidR="004F68E2" w:rsidRPr="005B5DC8" w:rsidRDefault="004F68E2" w:rsidP="000E5CF3">
                  <w:pPr>
                    <w:jc w:val="center"/>
                    <w:rPr>
                      <w:sz w:val="14"/>
                      <w:szCs w:val="14"/>
                    </w:rPr>
                  </w:pPr>
                  <w:r w:rsidRPr="005B5DC8">
                    <w:rPr>
                      <w:sz w:val="14"/>
                      <w:szCs w:val="14"/>
                    </w:rPr>
                    <w:t>0</w:t>
                  </w:r>
                </w:p>
              </w:tc>
              <w:tc>
                <w:tcPr>
                  <w:tcW w:w="0" w:type="auto"/>
                  <w:tcBorders>
                    <w:bottom w:val="single" w:sz="4" w:space="0" w:color="auto"/>
                  </w:tcBorders>
                  <w:shd w:val="clear" w:color="auto" w:fill="FBE4D5" w:themeFill="accent2" w:themeFillTint="33"/>
                  <w:vAlign w:val="bottom"/>
                </w:tcPr>
                <w:p w14:paraId="335B90BA" w14:textId="77777777" w:rsidR="004F68E2" w:rsidRPr="005B5DC8" w:rsidRDefault="004F68E2" w:rsidP="000E5CF3">
                  <w:pPr>
                    <w:jc w:val="center"/>
                    <w:rPr>
                      <w:sz w:val="14"/>
                      <w:szCs w:val="14"/>
                    </w:rPr>
                  </w:pPr>
                  <w:r w:rsidRPr="005B5DC8">
                    <w:rPr>
                      <w:color w:val="000000"/>
                      <w:sz w:val="14"/>
                      <w:szCs w:val="14"/>
                      <w:lang w:eastAsia="zh-CN"/>
                    </w:rPr>
                    <w:t>15</w:t>
                  </w:r>
                </w:p>
              </w:tc>
              <w:tc>
                <w:tcPr>
                  <w:tcW w:w="0" w:type="auto"/>
                  <w:tcBorders>
                    <w:bottom w:val="single" w:sz="4" w:space="0" w:color="auto"/>
                  </w:tcBorders>
                  <w:shd w:val="clear" w:color="auto" w:fill="FBE4D5" w:themeFill="accent2" w:themeFillTint="33"/>
                  <w:vAlign w:val="bottom"/>
                </w:tcPr>
                <w:p w14:paraId="5ACBF913" w14:textId="77777777" w:rsidR="004F68E2" w:rsidRPr="005B5DC8" w:rsidRDefault="004F68E2" w:rsidP="000E5CF3">
                  <w:pPr>
                    <w:jc w:val="center"/>
                    <w:rPr>
                      <w:sz w:val="14"/>
                      <w:szCs w:val="14"/>
                    </w:rPr>
                  </w:pPr>
                  <w:r w:rsidRPr="005B5DC8">
                    <w:rPr>
                      <w:color w:val="000000"/>
                      <w:sz w:val="14"/>
                      <w:szCs w:val="14"/>
                      <w:lang w:eastAsia="zh-CN"/>
                    </w:rPr>
                    <w:t>16</w:t>
                  </w:r>
                </w:p>
              </w:tc>
              <w:tc>
                <w:tcPr>
                  <w:tcW w:w="0" w:type="auto"/>
                  <w:tcBorders>
                    <w:bottom w:val="single" w:sz="4" w:space="0" w:color="auto"/>
                  </w:tcBorders>
                  <w:shd w:val="clear" w:color="auto" w:fill="FBE4D5" w:themeFill="accent2" w:themeFillTint="33"/>
                  <w:vAlign w:val="bottom"/>
                </w:tcPr>
                <w:p w14:paraId="5E1F2F02" w14:textId="77777777" w:rsidR="004F68E2" w:rsidRPr="005B5DC8" w:rsidRDefault="004F68E2" w:rsidP="000E5CF3">
                  <w:pPr>
                    <w:jc w:val="center"/>
                    <w:rPr>
                      <w:sz w:val="14"/>
                      <w:szCs w:val="14"/>
                    </w:rPr>
                  </w:pPr>
                  <w:r w:rsidRPr="005B5DC8">
                    <w:rPr>
                      <w:color w:val="000000"/>
                      <w:sz w:val="14"/>
                      <w:szCs w:val="14"/>
                      <w:lang w:eastAsia="zh-CN"/>
                    </w:rPr>
                    <w:t>17</w:t>
                  </w:r>
                </w:p>
              </w:tc>
              <w:tc>
                <w:tcPr>
                  <w:tcW w:w="0" w:type="auto"/>
                  <w:tcBorders>
                    <w:bottom w:val="single" w:sz="4" w:space="0" w:color="auto"/>
                  </w:tcBorders>
                  <w:shd w:val="clear" w:color="auto" w:fill="FBE4D5" w:themeFill="accent2" w:themeFillTint="33"/>
                </w:tcPr>
                <w:p w14:paraId="6D5B4926" w14:textId="77777777" w:rsidR="004F68E2" w:rsidRPr="005B5DC8" w:rsidRDefault="004F68E2" w:rsidP="000E5CF3">
                  <w:pPr>
                    <w:jc w:val="center"/>
                    <w:rPr>
                      <w:sz w:val="14"/>
                      <w:szCs w:val="14"/>
                    </w:rPr>
                  </w:pPr>
                  <w:r w:rsidRPr="005B5DC8">
                    <w:rPr>
                      <w:color w:val="000000"/>
                      <w:sz w:val="14"/>
                      <w:szCs w:val="14"/>
                      <w:lang w:eastAsia="zh-CN"/>
                    </w:rPr>
                    <w:t>18</w:t>
                  </w:r>
                </w:p>
              </w:tc>
              <w:tc>
                <w:tcPr>
                  <w:tcW w:w="0" w:type="auto"/>
                  <w:tcBorders>
                    <w:bottom w:val="single" w:sz="4" w:space="0" w:color="auto"/>
                  </w:tcBorders>
                  <w:shd w:val="clear" w:color="auto" w:fill="FBE4D5" w:themeFill="accent2" w:themeFillTint="33"/>
                </w:tcPr>
                <w:p w14:paraId="62122672" w14:textId="77777777" w:rsidR="004F68E2" w:rsidRPr="005B5DC8" w:rsidRDefault="004F68E2" w:rsidP="000E5CF3">
                  <w:pPr>
                    <w:jc w:val="center"/>
                    <w:rPr>
                      <w:sz w:val="14"/>
                      <w:szCs w:val="14"/>
                    </w:rPr>
                  </w:pPr>
                  <w:r w:rsidRPr="005B5DC8">
                    <w:rPr>
                      <w:color w:val="000000"/>
                      <w:sz w:val="14"/>
                      <w:szCs w:val="14"/>
                      <w:lang w:eastAsia="zh-CN"/>
                    </w:rPr>
                    <w:t>19</w:t>
                  </w:r>
                </w:p>
              </w:tc>
              <w:tc>
                <w:tcPr>
                  <w:tcW w:w="0" w:type="auto"/>
                  <w:shd w:val="clear" w:color="auto" w:fill="FBE4D5" w:themeFill="accent2" w:themeFillTint="33"/>
                </w:tcPr>
                <w:p w14:paraId="6D59D620" w14:textId="77777777" w:rsidR="004F68E2" w:rsidRPr="005B5DC8" w:rsidRDefault="004F68E2" w:rsidP="000E5CF3">
                  <w:pPr>
                    <w:jc w:val="center"/>
                    <w:rPr>
                      <w:sz w:val="14"/>
                      <w:szCs w:val="14"/>
                    </w:rPr>
                  </w:pPr>
                  <w:r w:rsidRPr="005B5DC8">
                    <w:rPr>
                      <w:color w:val="000000"/>
                      <w:sz w:val="14"/>
                      <w:szCs w:val="14"/>
                      <w:lang w:eastAsia="zh-CN"/>
                    </w:rPr>
                    <w:t>20</w:t>
                  </w:r>
                </w:p>
              </w:tc>
              <w:tc>
                <w:tcPr>
                  <w:tcW w:w="0" w:type="auto"/>
                </w:tcPr>
                <w:p w14:paraId="2A788D5A" w14:textId="77777777" w:rsidR="004F68E2" w:rsidRPr="005B5DC8" w:rsidRDefault="004F68E2" w:rsidP="000E5CF3">
                  <w:pPr>
                    <w:jc w:val="center"/>
                    <w:rPr>
                      <w:sz w:val="14"/>
                      <w:szCs w:val="14"/>
                    </w:rPr>
                  </w:pPr>
                  <w:r w:rsidRPr="005B5DC8">
                    <w:rPr>
                      <w:color w:val="000000"/>
                      <w:sz w:val="14"/>
                      <w:szCs w:val="14"/>
                      <w:lang w:eastAsia="zh-CN"/>
                    </w:rPr>
                    <w:t>21</w:t>
                  </w:r>
                </w:p>
              </w:tc>
              <w:tc>
                <w:tcPr>
                  <w:tcW w:w="0" w:type="auto"/>
                </w:tcPr>
                <w:p w14:paraId="6DD375C2" w14:textId="77777777" w:rsidR="004F68E2" w:rsidRPr="005B5DC8" w:rsidRDefault="004F68E2" w:rsidP="000E5CF3">
                  <w:pPr>
                    <w:jc w:val="center"/>
                    <w:rPr>
                      <w:sz w:val="14"/>
                      <w:szCs w:val="14"/>
                    </w:rPr>
                  </w:pPr>
                  <w:r w:rsidRPr="005B5DC8">
                    <w:rPr>
                      <w:sz w:val="14"/>
                      <w:szCs w:val="14"/>
                    </w:rPr>
                    <w:t>22</w:t>
                  </w:r>
                </w:p>
              </w:tc>
              <w:tc>
                <w:tcPr>
                  <w:tcW w:w="0" w:type="auto"/>
                </w:tcPr>
                <w:p w14:paraId="645978ED" w14:textId="77777777" w:rsidR="004F68E2" w:rsidRPr="005B5DC8" w:rsidRDefault="004F68E2" w:rsidP="000E5CF3">
                  <w:pPr>
                    <w:jc w:val="center"/>
                    <w:rPr>
                      <w:sz w:val="14"/>
                      <w:szCs w:val="14"/>
                    </w:rPr>
                  </w:pPr>
                  <w:r w:rsidRPr="005B5DC8">
                    <w:rPr>
                      <w:sz w:val="14"/>
                      <w:szCs w:val="14"/>
                    </w:rPr>
                    <w:t>23</w:t>
                  </w:r>
                </w:p>
              </w:tc>
            </w:tr>
            <w:tr w:rsidR="004F68E2" w14:paraId="447F20C2" w14:textId="77777777" w:rsidTr="000E5CF3">
              <w:trPr>
                <w:trHeight w:val="217"/>
                <w:jc w:val="center"/>
              </w:trPr>
              <w:tc>
                <w:tcPr>
                  <w:tcW w:w="0" w:type="auto"/>
                  <w:vMerge/>
                  <w:tcBorders>
                    <w:left w:val="single" w:sz="4" w:space="0" w:color="auto"/>
                  </w:tcBorders>
                </w:tcPr>
                <w:p w14:paraId="0ED70B45" w14:textId="77777777" w:rsidR="004F68E2" w:rsidRPr="00E37FF4" w:rsidRDefault="004F68E2" w:rsidP="000E5CF3">
                  <w:pPr>
                    <w:jc w:val="center"/>
                    <w:rPr>
                      <w:sz w:val="16"/>
                      <w:szCs w:val="16"/>
                    </w:rPr>
                  </w:pPr>
                </w:p>
              </w:tc>
              <w:tc>
                <w:tcPr>
                  <w:tcW w:w="0" w:type="auto"/>
                  <w:tcBorders>
                    <w:left w:val="single" w:sz="4" w:space="0" w:color="auto"/>
                  </w:tcBorders>
                </w:tcPr>
                <w:p w14:paraId="6AD80964" w14:textId="77777777" w:rsidR="004F68E2" w:rsidRPr="005B5DC8" w:rsidRDefault="004F68E2" w:rsidP="000E5CF3">
                  <w:pPr>
                    <w:jc w:val="center"/>
                    <w:rPr>
                      <w:sz w:val="14"/>
                      <w:szCs w:val="14"/>
                    </w:rPr>
                  </w:pPr>
                  <w:r w:rsidRPr="005B5DC8">
                    <w:rPr>
                      <w:sz w:val="14"/>
                      <w:szCs w:val="14"/>
                    </w:rPr>
                    <w:t>1</w:t>
                  </w:r>
                </w:p>
              </w:tc>
              <w:tc>
                <w:tcPr>
                  <w:tcW w:w="0" w:type="auto"/>
                  <w:tcBorders>
                    <w:bottom w:val="single" w:sz="4" w:space="0" w:color="auto"/>
                  </w:tcBorders>
                  <w:shd w:val="clear" w:color="auto" w:fill="FBE4D5" w:themeFill="accent2" w:themeFillTint="33"/>
                  <w:vAlign w:val="bottom"/>
                </w:tcPr>
                <w:p w14:paraId="7CED2B6C" w14:textId="77777777" w:rsidR="004F68E2" w:rsidRPr="005B5DC8" w:rsidRDefault="004F68E2" w:rsidP="000E5CF3">
                  <w:pPr>
                    <w:jc w:val="center"/>
                    <w:rPr>
                      <w:sz w:val="14"/>
                      <w:szCs w:val="14"/>
                    </w:rPr>
                  </w:pPr>
                  <w:r w:rsidRPr="005B5DC8">
                    <w:rPr>
                      <w:color w:val="000000"/>
                      <w:sz w:val="14"/>
                      <w:szCs w:val="14"/>
                      <w:lang w:eastAsia="zh-CN"/>
                    </w:rPr>
                    <w:t>16</w:t>
                  </w:r>
                </w:p>
              </w:tc>
              <w:tc>
                <w:tcPr>
                  <w:tcW w:w="0" w:type="auto"/>
                  <w:tcBorders>
                    <w:bottom w:val="single" w:sz="4" w:space="0" w:color="auto"/>
                  </w:tcBorders>
                  <w:shd w:val="clear" w:color="auto" w:fill="FBE4D5" w:themeFill="accent2" w:themeFillTint="33"/>
                  <w:vAlign w:val="bottom"/>
                </w:tcPr>
                <w:p w14:paraId="31A7D63B" w14:textId="77777777" w:rsidR="004F68E2" w:rsidRPr="005B5DC8" w:rsidRDefault="004F68E2" w:rsidP="000E5CF3">
                  <w:pPr>
                    <w:jc w:val="center"/>
                    <w:rPr>
                      <w:sz w:val="14"/>
                      <w:szCs w:val="14"/>
                    </w:rPr>
                  </w:pPr>
                  <w:r w:rsidRPr="005B5DC8">
                    <w:rPr>
                      <w:color w:val="000000"/>
                      <w:sz w:val="14"/>
                      <w:szCs w:val="14"/>
                      <w:lang w:eastAsia="zh-CN"/>
                    </w:rPr>
                    <w:t>17</w:t>
                  </w:r>
                </w:p>
              </w:tc>
              <w:tc>
                <w:tcPr>
                  <w:tcW w:w="0" w:type="auto"/>
                  <w:tcBorders>
                    <w:bottom w:val="single" w:sz="4" w:space="0" w:color="auto"/>
                  </w:tcBorders>
                  <w:shd w:val="clear" w:color="auto" w:fill="FBE4D5" w:themeFill="accent2" w:themeFillTint="33"/>
                  <w:vAlign w:val="bottom"/>
                </w:tcPr>
                <w:p w14:paraId="0ED262FD" w14:textId="77777777" w:rsidR="004F68E2" w:rsidRPr="005B5DC8" w:rsidRDefault="004F68E2" w:rsidP="000E5CF3">
                  <w:pPr>
                    <w:jc w:val="center"/>
                    <w:rPr>
                      <w:sz w:val="14"/>
                      <w:szCs w:val="14"/>
                    </w:rPr>
                  </w:pPr>
                  <w:r w:rsidRPr="005B5DC8">
                    <w:rPr>
                      <w:color w:val="000000"/>
                      <w:sz w:val="14"/>
                      <w:szCs w:val="14"/>
                      <w:lang w:eastAsia="zh-CN"/>
                    </w:rPr>
                    <w:t>18</w:t>
                  </w:r>
                </w:p>
              </w:tc>
              <w:tc>
                <w:tcPr>
                  <w:tcW w:w="0" w:type="auto"/>
                  <w:tcBorders>
                    <w:bottom w:val="single" w:sz="4" w:space="0" w:color="auto"/>
                  </w:tcBorders>
                  <w:shd w:val="clear" w:color="auto" w:fill="FBE4D5" w:themeFill="accent2" w:themeFillTint="33"/>
                </w:tcPr>
                <w:p w14:paraId="382C3750" w14:textId="77777777" w:rsidR="004F68E2" w:rsidRPr="005B5DC8" w:rsidRDefault="004F68E2" w:rsidP="000E5CF3">
                  <w:pPr>
                    <w:jc w:val="center"/>
                    <w:rPr>
                      <w:sz w:val="14"/>
                      <w:szCs w:val="14"/>
                    </w:rPr>
                  </w:pPr>
                  <w:r w:rsidRPr="005B5DC8">
                    <w:rPr>
                      <w:color w:val="000000"/>
                      <w:sz w:val="14"/>
                      <w:szCs w:val="14"/>
                      <w:lang w:eastAsia="zh-CN"/>
                    </w:rPr>
                    <w:t>19</w:t>
                  </w:r>
                </w:p>
              </w:tc>
              <w:tc>
                <w:tcPr>
                  <w:tcW w:w="0" w:type="auto"/>
                  <w:shd w:val="clear" w:color="auto" w:fill="FBE4D5" w:themeFill="accent2" w:themeFillTint="33"/>
                </w:tcPr>
                <w:p w14:paraId="1352C2C5" w14:textId="77777777" w:rsidR="004F68E2" w:rsidRPr="005B5DC8" w:rsidRDefault="004F68E2" w:rsidP="000E5CF3">
                  <w:pPr>
                    <w:jc w:val="center"/>
                    <w:rPr>
                      <w:sz w:val="14"/>
                      <w:szCs w:val="14"/>
                    </w:rPr>
                  </w:pPr>
                  <w:r w:rsidRPr="005B5DC8">
                    <w:rPr>
                      <w:color w:val="000000"/>
                      <w:sz w:val="14"/>
                      <w:szCs w:val="14"/>
                      <w:lang w:eastAsia="zh-CN"/>
                    </w:rPr>
                    <w:t>20</w:t>
                  </w:r>
                </w:p>
              </w:tc>
              <w:tc>
                <w:tcPr>
                  <w:tcW w:w="0" w:type="auto"/>
                </w:tcPr>
                <w:p w14:paraId="6906B6B6" w14:textId="77777777" w:rsidR="004F68E2" w:rsidRPr="005B5DC8" w:rsidRDefault="004F68E2" w:rsidP="000E5CF3">
                  <w:pPr>
                    <w:jc w:val="center"/>
                    <w:rPr>
                      <w:sz w:val="14"/>
                      <w:szCs w:val="14"/>
                    </w:rPr>
                  </w:pPr>
                  <w:r w:rsidRPr="005B5DC8">
                    <w:rPr>
                      <w:color w:val="000000"/>
                      <w:sz w:val="14"/>
                      <w:szCs w:val="14"/>
                      <w:lang w:eastAsia="zh-CN"/>
                    </w:rPr>
                    <w:t>21</w:t>
                  </w:r>
                </w:p>
              </w:tc>
              <w:tc>
                <w:tcPr>
                  <w:tcW w:w="0" w:type="auto"/>
                </w:tcPr>
                <w:p w14:paraId="419C5855" w14:textId="77777777" w:rsidR="004F68E2" w:rsidRPr="005B5DC8" w:rsidRDefault="004F68E2" w:rsidP="000E5CF3">
                  <w:pPr>
                    <w:jc w:val="center"/>
                    <w:rPr>
                      <w:sz w:val="14"/>
                      <w:szCs w:val="14"/>
                    </w:rPr>
                  </w:pPr>
                  <w:r w:rsidRPr="005B5DC8">
                    <w:rPr>
                      <w:color w:val="000000"/>
                      <w:sz w:val="14"/>
                      <w:szCs w:val="14"/>
                      <w:lang w:eastAsia="zh-CN"/>
                    </w:rPr>
                    <w:t>22</w:t>
                  </w:r>
                </w:p>
              </w:tc>
              <w:tc>
                <w:tcPr>
                  <w:tcW w:w="0" w:type="auto"/>
                </w:tcPr>
                <w:p w14:paraId="25F58428" w14:textId="77777777" w:rsidR="004F68E2" w:rsidRPr="005B5DC8" w:rsidRDefault="004F68E2" w:rsidP="000E5CF3">
                  <w:pPr>
                    <w:jc w:val="center"/>
                    <w:rPr>
                      <w:sz w:val="14"/>
                      <w:szCs w:val="14"/>
                    </w:rPr>
                  </w:pPr>
                  <w:r w:rsidRPr="005B5DC8">
                    <w:rPr>
                      <w:sz w:val="14"/>
                      <w:szCs w:val="14"/>
                    </w:rPr>
                    <w:t>23</w:t>
                  </w:r>
                </w:p>
              </w:tc>
              <w:tc>
                <w:tcPr>
                  <w:tcW w:w="0" w:type="auto"/>
                </w:tcPr>
                <w:p w14:paraId="56DBACC0" w14:textId="77777777" w:rsidR="004F68E2" w:rsidRPr="005B5DC8" w:rsidRDefault="004F68E2" w:rsidP="000E5CF3">
                  <w:pPr>
                    <w:jc w:val="center"/>
                    <w:rPr>
                      <w:sz w:val="14"/>
                      <w:szCs w:val="14"/>
                    </w:rPr>
                  </w:pPr>
                  <w:r w:rsidRPr="005B5DC8">
                    <w:rPr>
                      <w:sz w:val="14"/>
                      <w:szCs w:val="14"/>
                    </w:rPr>
                    <w:t>24</w:t>
                  </w:r>
                </w:p>
              </w:tc>
            </w:tr>
            <w:tr w:rsidR="004F68E2" w14:paraId="738FFD9B" w14:textId="77777777" w:rsidTr="000E5CF3">
              <w:trPr>
                <w:trHeight w:val="217"/>
                <w:jc w:val="center"/>
              </w:trPr>
              <w:tc>
                <w:tcPr>
                  <w:tcW w:w="0" w:type="auto"/>
                  <w:vMerge/>
                  <w:tcBorders>
                    <w:left w:val="single" w:sz="4" w:space="0" w:color="auto"/>
                  </w:tcBorders>
                </w:tcPr>
                <w:p w14:paraId="5C18989A" w14:textId="77777777" w:rsidR="004F68E2" w:rsidRPr="00E37FF4" w:rsidRDefault="004F68E2" w:rsidP="000E5CF3">
                  <w:pPr>
                    <w:jc w:val="center"/>
                    <w:rPr>
                      <w:sz w:val="16"/>
                      <w:szCs w:val="16"/>
                    </w:rPr>
                  </w:pPr>
                </w:p>
              </w:tc>
              <w:tc>
                <w:tcPr>
                  <w:tcW w:w="0" w:type="auto"/>
                  <w:tcBorders>
                    <w:left w:val="single" w:sz="4" w:space="0" w:color="auto"/>
                  </w:tcBorders>
                </w:tcPr>
                <w:p w14:paraId="36A33BE4" w14:textId="77777777" w:rsidR="004F68E2" w:rsidRPr="005B5DC8" w:rsidRDefault="004F68E2" w:rsidP="000E5CF3">
                  <w:pPr>
                    <w:jc w:val="center"/>
                    <w:rPr>
                      <w:sz w:val="14"/>
                      <w:szCs w:val="14"/>
                    </w:rPr>
                  </w:pPr>
                  <w:r w:rsidRPr="005B5DC8">
                    <w:rPr>
                      <w:sz w:val="14"/>
                      <w:szCs w:val="14"/>
                    </w:rPr>
                    <w:t>2</w:t>
                  </w:r>
                </w:p>
              </w:tc>
              <w:tc>
                <w:tcPr>
                  <w:tcW w:w="0" w:type="auto"/>
                  <w:tcBorders>
                    <w:bottom w:val="single" w:sz="4" w:space="0" w:color="auto"/>
                  </w:tcBorders>
                  <w:shd w:val="clear" w:color="auto" w:fill="FBE4D5" w:themeFill="accent2" w:themeFillTint="33"/>
                  <w:vAlign w:val="bottom"/>
                </w:tcPr>
                <w:p w14:paraId="2F3D5B8B" w14:textId="77777777" w:rsidR="004F68E2" w:rsidRPr="005B5DC8" w:rsidRDefault="004F68E2" w:rsidP="000E5CF3">
                  <w:pPr>
                    <w:jc w:val="center"/>
                    <w:rPr>
                      <w:sz w:val="14"/>
                      <w:szCs w:val="14"/>
                    </w:rPr>
                  </w:pPr>
                  <w:r w:rsidRPr="005B5DC8">
                    <w:rPr>
                      <w:color w:val="000000"/>
                      <w:sz w:val="14"/>
                      <w:szCs w:val="14"/>
                      <w:lang w:eastAsia="zh-CN"/>
                    </w:rPr>
                    <w:t>17</w:t>
                  </w:r>
                </w:p>
              </w:tc>
              <w:tc>
                <w:tcPr>
                  <w:tcW w:w="0" w:type="auto"/>
                  <w:tcBorders>
                    <w:bottom w:val="single" w:sz="4" w:space="0" w:color="auto"/>
                  </w:tcBorders>
                  <w:shd w:val="clear" w:color="auto" w:fill="FBE4D5" w:themeFill="accent2" w:themeFillTint="33"/>
                  <w:vAlign w:val="bottom"/>
                </w:tcPr>
                <w:p w14:paraId="5FEDA26F" w14:textId="77777777" w:rsidR="004F68E2" w:rsidRPr="005B5DC8" w:rsidRDefault="004F68E2" w:rsidP="000E5CF3">
                  <w:pPr>
                    <w:jc w:val="center"/>
                    <w:rPr>
                      <w:sz w:val="14"/>
                      <w:szCs w:val="14"/>
                    </w:rPr>
                  </w:pPr>
                  <w:r w:rsidRPr="005B5DC8">
                    <w:rPr>
                      <w:color w:val="000000"/>
                      <w:sz w:val="14"/>
                      <w:szCs w:val="14"/>
                      <w:lang w:eastAsia="zh-CN"/>
                    </w:rPr>
                    <w:t>18</w:t>
                  </w:r>
                </w:p>
              </w:tc>
              <w:tc>
                <w:tcPr>
                  <w:tcW w:w="0" w:type="auto"/>
                  <w:tcBorders>
                    <w:bottom w:val="single" w:sz="4" w:space="0" w:color="auto"/>
                  </w:tcBorders>
                  <w:shd w:val="clear" w:color="auto" w:fill="FBE4D5" w:themeFill="accent2" w:themeFillTint="33"/>
                  <w:vAlign w:val="bottom"/>
                </w:tcPr>
                <w:p w14:paraId="3A7D6C58" w14:textId="77777777" w:rsidR="004F68E2" w:rsidRPr="005B5DC8" w:rsidRDefault="004F68E2" w:rsidP="000E5CF3">
                  <w:pPr>
                    <w:jc w:val="center"/>
                    <w:rPr>
                      <w:sz w:val="14"/>
                      <w:szCs w:val="14"/>
                    </w:rPr>
                  </w:pPr>
                  <w:r w:rsidRPr="005B5DC8">
                    <w:rPr>
                      <w:color w:val="000000"/>
                      <w:sz w:val="14"/>
                      <w:szCs w:val="14"/>
                      <w:lang w:eastAsia="zh-CN"/>
                    </w:rPr>
                    <w:t>19</w:t>
                  </w:r>
                </w:p>
              </w:tc>
              <w:tc>
                <w:tcPr>
                  <w:tcW w:w="0" w:type="auto"/>
                  <w:shd w:val="clear" w:color="auto" w:fill="FBE4D5" w:themeFill="accent2" w:themeFillTint="33"/>
                </w:tcPr>
                <w:p w14:paraId="78B234A5" w14:textId="77777777" w:rsidR="004F68E2" w:rsidRPr="005B5DC8" w:rsidRDefault="004F68E2" w:rsidP="000E5CF3">
                  <w:pPr>
                    <w:jc w:val="center"/>
                    <w:rPr>
                      <w:sz w:val="14"/>
                      <w:szCs w:val="14"/>
                    </w:rPr>
                  </w:pPr>
                  <w:r w:rsidRPr="005B5DC8">
                    <w:rPr>
                      <w:color w:val="000000"/>
                      <w:sz w:val="14"/>
                      <w:szCs w:val="14"/>
                      <w:lang w:eastAsia="zh-CN"/>
                    </w:rPr>
                    <w:t>20</w:t>
                  </w:r>
                </w:p>
              </w:tc>
              <w:tc>
                <w:tcPr>
                  <w:tcW w:w="0" w:type="auto"/>
                </w:tcPr>
                <w:p w14:paraId="679AA57C" w14:textId="77777777" w:rsidR="004F68E2" w:rsidRPr="005B5DC8" w:rsidRDefault="004F68E2" w:rsidP="000E5CF3">
                  <w:pPr>
                    <w:jc w:val="center"/>
                    <w:rPr>
                      <w:sz w:val="14"/>
                      <w:szCs w:val="14"/>
                    </w:rPr>
                  </w:pPr>
                  <w:r w:rsidRPr="005B5DC8">
                    <w:rPr>
                      <w:color w:val="000000"/>
                      <w:sz w:val="14"/>
                      <w:szCs w:val="14"/>
                      <w:lang w:eastAsia="zh-CN"/>
                    </w:rPr>
                    <w:t>21</w:t>
                  </w:r>
                </w:p>
              </w:tc>
              <w:tc>
                <w:tcPr>
                  <w:tcW w:w="0" w:type="auto"/>
                </w:tcPr>
                <w:p w14:paraId="32CB7684" w14:textId="77777777" w:rsidR="004F68E2" w:rsidRPr="005B5DC8" w:rsidRDefault="004F68E2" w:rsidP="000E5CF3">
                  <w:pPr>
                    <w:jc w:val="center"/>
                    <w:rPr>
                      <w:sz w:val="14"/>
                      <w:szCs w:val="14"/>
                    </w:rPr>
                  </w:pPr>
                  <w:r w:rsidRPr="005B5DC8">
                    <w:rPr>
                      <w:color w:val="000000"/>
                      <w:sz w:val="14"/>
                      <w:szCs w:val="14"/>
                      <w:lang w:eastAsia="zh-CN"/>
                    </w:rPr>
                    <w:t>22</w:t>
                  </w:r>
                </w:p>
              </w:tc>
              <w:tc>
                <w:tcPr>
                  <w:tcW w:w="0" w:type="auto"/>
                </w:tcPr>
                <w:p w14:paraId="428E7215" w14:textId="77777777" w:rsidR="004F68E2" w:rsidRPr="005B5DC8" w:rsidRDefault="004F68E2" w:rsidP="000E5CF3">
                  <w:pPr>
                    <w:jc w:val="center"/>
                    <w:rPr>
                      <w:sz w:val="14"/>
                      <w:szCs w:val="14"/>
                    </w:rPr>
                  </w:pPr>
                  <w:r w:rsidRPr="005B5DC8">
                    <w:rPr>
                      <w:color w:val="000000"/>
                      <w:sz w:val="14"/>
                      <w:szCs w:val="14"/>
                      <w:lang w:eastAsia="zh-CN"/>
                    </w:rPr>
                    <w:t>23</w:t>
                  </w:r>
                </w:p>
              </w:tc>
              <w:tc>
                <w:tcPr>
                  <w:tcW w:w="0" w:type="auto"/>
                </w:tcPr>
                <w:p w14:paraId="6DBB5815" w14:textId="77777777" w:rsidR="004F68E2" w:rsidRPr="005B5DC8" w:rsidRDefault="004F68E2" w:rsidP="000E5CF3">
                  <w:pPr>
                    <w:jc w:val="center"/>
                    <w:rPr>
                      <w:sz w:val="14"/>
                      <w:szCs w:val="14"/>
                    </w:rPr>
                  </w:pPr>
                  <w:r w:rsidRPr="005B5DC8">
                    <w:rPr>
                      <w:sz w:val="14"/>
                      <w:szCs w:val="14"/>
                    </w:rPr>
                    <w:t>24</w:t>
                  </w:r>
                </w:p>
              </w:tc>
              <w:tc>
                <w:tcPr>
                  <w:tcW w:w="0" w:type="auto"/>
                </w:tcPr>
                <w:p w14:paraId="472F1045" w14:textId="77777777" w:rsidR="004F68E2" w:rsidRPr="005B5DC8" w:rsidRDefault="004F68E2" w:rsidP="000E5CF3">
                  <w:pPr>
                    <w:jc w:val="center"/>
                    <w:rPr>
                      <w:sz w:val="14"/>
                      <w:szCs w:val="14"/>
                    </w:rPr>
                  </w:pPr>
                  <w:r w:rsidRPr="005B5DC8">
                    <w:rPr>
                      <w:sz w:val="14"/>
                      <w:szCs w:val="14"/>
                    </w:rPr>
                    <w:t>25</w:t>
                  </w:r>
                </w:p>
              </w:tc>
            </w:tr>
            <w:tr w:rsidR="004F68E2" w14:paraId="4E0E9AE9" w14:textId="77777777" w:rsidTr="000E5CF3">
              <w:trPr>
                <w:trHeight w:val="217"/>
                <w:jc w:val="center"/>
              </w:trPr>
              <w:tc>
                <w:tcPr>
                  <w:tcW w:w="0" w:type="auto"/>
                  <w:vMerge/>
                  <w:tcBorders>
                    <w:left w:val="single" w:sz="4" w:space="0" w:color="auto"/>
                  </w:tcBorders>
                </w:tcPr>
                <w:p w14:paraId="76011BA4" w14:textId="77777777" w:rsidR="004F68E2" w:rsidRPr="00E37FF4" w:rsidRDefault="004F68E2" w:rsidP="000E5CF3">
                  <w:pPr>
                    <w:jc w:val="center"/>
                    <w:rPr>
                      <w:sz w:val="16"/>
                      <w:szCs w:val="16"/>
                    </w:rPr>
                  </w:pPr>
                </w:p>
              </w:tc>
              <w:tc>
                <w:tcPr>
                  <w:tcW w:w="0" w:type="auto"/>
                  <w:tcBorders>
                    <w:left w:val="single" w:sz="4" w:space="0" w:color="auto"/>
                  </w:tcBorders>
                </w:tcPr>
                <w:p w14:paraId="238E57FE" w14:textId="77777777" w:rsidR="004F68E2" w:rsidRPr="005B5DC8" w:rsidRDefault="004F68E2" w:rsidP="000E5CF3">
                  <w:pPr>
                    <w:jc w:val="center"/>
                    <w:rPr>
                      <w:sz w:val="14"/>
                      <w:szCs w:val="14"/>
                    </w:rPr>
                  </w:pPr>
                  <w:r w:rsidRPr="005B5DC8">
                    <w:rPr>
                      <w:sz w:val="14"/>
                      <w:szCs w:val="14"/>
                    </w:rPr>
                    <w:t>3</w:t>
                  </w:r>
                </w:p>
              </w:tc>
              <w:tc>
                <w:tcPr>
                  <w:tcW w:w="0" w:type="auto"/>
                  <w:tcBorders>
                    <w:bottom w:val="single" w:sz="4" w:space="0" w:color="auto"/>
                  </w:tcBorders>
                  <w:shd w:val="clear" w:color="auto" w:fill="FBE4D5" w:themeFill="accent2" w:themeFillTint="33"/>
                  <w:vAlign w:val="bottom"/>
                </w:tcPr>
                <w:p w14:paraId="26D27707" w14:textId="77777777" w:rsidR="004F68E2" w:rsidRPr="005B5DC8" w:rsidRDefault="004F68E2" w:rsidP="000E5CF3">
                  <w:pPr>
                    <w:jc w:val="center"/>
                    <w:rPr>
                      <w:sz w:val="14"/>
                      <w:szCs w:val="14"/>
                    </w:rPr>
                  </w:pPr>
                  <w:r w:rsidRPr="005B5DC8">
                    <w:rPr>
                      <w:color w:val="000000"/>
                      <w:sz w:val="14"/>
                      <w:szCs w:val="14"/>
                      <w:lang w:eastAsia="zh-CN"/>
                    </w:rPr>
                    <w:t>18</w:t>
                  </w:r>
                </w:p>
              </w:tc>
              <w:tc>
                <w:tcPr>
                  <w:tcW w:w="0" w:type="auto"/>
                  <w:tcBorders>
                    <w:bottom w:val="single" w:sz="4" w:space="0" w:color="auto"/>
                  </w:tcBorders>
                  <w:shd w:val="clear" w:color="auto" w:fill="FBE4D5" w:themeFill="accent2" w:themeFillTint="33"/>
                  <w:vAlign w:val="bottom"/>
                </w:tcPr>
                <w:p w14:paraId="732D1384" w14:textId="77777777" w:rsidR="004F68E2" w:rsidRPr="005B5DC8" w:rsidRDefault="004F68E2" w:rsidP="000E5CF3">
                  <w:pPr>
                    <w:jc w:val="center"/>
                    <w:rPr>
                      <w:sz w:val="14"/>
                      <w:szCs w:val="14"/>
                    </w:rPr>
                  </w:pPr>
                  <w:r w:rsidRPr="005B5DC8">
                    <w:rPr>
                      <w:color w:val="000000"/>
                      <w:sz w:val="14"/>
                      <w:szCs w:val="14"/>
                      <w:lang w:eastAsia="zh-CN"/>
                    </w:rPr>
                    <w:t>19</w:t>
                  </w:r>
                </w:p>
              </w:tc>
              <w:tc>
                <w:tcPr>
                  <w:tcW w:w="0" w:type="auto"/>
                  <w:shd w:val="clear" w:color="auto" w:fill="FBE4D5" w:themeFill="accent2" w:themeFillTint="33"/>
                  <w:vAlign w:val="bottom"/>
                </w:tcPr>
                <w:p w14:paraId="2352B633" w14:textId="77777777" w:rsidR="004F68E2" w:rsidRPr="005B5DC8" w:rsidRDefault="004F68E2" w:rsidP="000E5CF3">
                  <w:pPr>
                    <w:jc w:val="center"/>
                    <w:rPr>
                      <w:sz w:val="14"/>
                      <w:szCs w:val="14"/>
                    </w:rPr>
                  </w:pPr>
                  <w:r w:rsidRPr="005B5DC8">
                    <w:rPr>
                      <w:color w:val="000000"/>
                      <w:sz w:val="14"/>
                      <w:szCs w:val="14"/>
                      <w:lang w:eastAsia="zh-CN"/>
                    </w:rPr>
                    <w:t>20</w:t>
                  </w:r>
                </w:p>
              </w:tc>
              <w:tc>
                <w:tcPr>
                  <w:tcW w:w="0" w:type="auto"/>
                </w:tcPr>
                <w:p w14:paraId="3724971F" w14:textId="77777777" w:rsidR="004F68E2" w:rsidRPr="005B5DC8" w:rsidRDefault="004F68E2" w:rsidP="000E5CF3">
                  <w:pPr>
                    <w:jc w:val="center"/>
                    <w:rPr>
                      <w:sz w:val="14"/>
                      <w:szCs w:val="14"/>
                    </w:rPr>
                  </w:pPr>
                  <w:r w:rsidRPr="005B5DC8">
                    <w:rPr>
                      <w:color w:val="000000"/>
                      <w:sz w:val="14"/>
                      <w:szCs w:val="14"/>
                      <w:lang w:eastAsia="zh-CN"/>
                    </w:rPr>
                    <w:t>21</w:t>
                  </w:r>
                </w:p>
              </w:tc>
              <w:tc>
                <w:tcPr>
                  <w:tcW w:w="0" w:type="auto"/>
                </w:tcPr>
                <w:p w14:paraId="11C65CE0" w14:textId="77777777" w:rsidR="004F68E2" w:rsidRPr="005B5DC8" w:rsidRDefault="004F68E2" w:rsidP="000E5CF3">
                  <w:pPr>
                    <w:jc w:val="center"/>
                    <w:rPr>
                      <w:sz w:val="14"/>
                      <w:szCs w:val="14"/>
                    </w:rPr>
                  </w:pPr>
                  <w:r w:rsidRPr="005B5DC8">
                    <w:rPr>
                      <w:color w:val="000000"/>
                      <w:sz w:val="14"/>
                      <w:szCs w:val="14"/>
                      <w:lang w:eastAsia="zh-CN"/>
                    </w:rPr>
                    <w:t>22</w:t>
                  </w:r>
                </w:p>
              </w:tc>
              <w:tc>
                <w:tcPr>
                  <w:tcW w:w="0" w:type="auto"/>
                </w:tcPr>
                <w:p w14:paraId="01E5C456" w14:textId="77777777" w:rsidR="004F68E2" w:rsidRPr="005B5DC8" w:rsidRDefault="004F68E2" w:rsidP="000E5CF3">
                  <w:pPr>
                    <w:jc w:val="center"/>
                    <w:rPr>
                      <w:sz w:val="14"/>
                      <w:szCs w:val="14"/>
                    </w:rPr>
                  </w:pPr>
                  <w:r w:rsidRPr="005B5DC8">
                    <w:rPr>
                      <w:color w:val="000000"/>
                      <w:sz w:val="14"/>
                      <w:szCs w:val="14"/>
                      <w:lang w:eastAsia="zh-CN"/>
                    </w:rPr>
                    <w:t>23</w:t>
                  </w:r>
                </w:p>
              </w:tc>
              <w:tc>
                <w:tcPr>
                  <w:tcW w:w="0" w:type="auto"/>
                </w:tcPr>
                <w:p w14:paraId="66A9CB3E" w14:textId="77777777" w:rsidR="004F68E2" w:rsidRPr="005B5DC8" w:rsidRDefault="004F68E2" w:rsidP="000E5CF3">
                  <w:pPr>
                    <w:jc w:val="center"/>
                    <w:rPr>
                      <w:sz w:val="14"/>
                      <w:szCs w:val="14"/>
                    </w:rPr>
                  </w:pPr>
                  <w:r w:rsidRPr="005B5DC8">
                    <w:rPr>
                      <w:color w:val="000000"/>
                      <w:sz w:val="14"/>
                      <w:szCs w:val="14"/>
                      <w:lang w:eastAsia="zh-CN"/>
                    </w:rPr>
                    <w:t>24</w:t>
                  </w:r>
                </w:p>
              </w:tc>
              <w:tc>
                <w:tcPr>
                  <w:tcW w:w="0" w:type="auto"/>
                </w:tcPr>
                <w:p w14:paraId="1AE6E59E" w14:textId="77777777" w:rsidR="004F68E2" w:rsidRPr="005B5DC8" w:rsidRDefault="004F68E2" w:rsidP="000E5CF3">
                  <w:pPr>
                    <w:jc w:val="center"/>
                    <w:rPr>
                      <w:sz w:val="14"/>
                      <w:szCs w:val="14"/>
                    </w:rPr>
                  </w:pPr>
                  <w:r w:rsidRPr="005B5DC8">
                    <w:rPr>
                      <w:sz w:val="14"/>
                      <w:szCs w:val="14"/>
                    </w:rPr>
                    <w:t>25</w:t>
                  </w:r>
                </w:p>
              </w:tc>
              <w:tc>
                <w:tcPr>
                  <w:tcW w:w="0" w:type="auto"/>
                </w:tcPr>
                <w:p w14:paraId="27038B95" w14:textId="77777777" w:rsidR="004F68E2" w:rsidRPr="005B5DC8" w:rsidRDefault="004F68E2" w:rsidP="000E5CF3">
                  <w:pPr>
                    <w:jc w:val="center"/>
                    <w:rPr>
                      <w:sz w:val="14"/>
                      <w:szCs w:val="14"/>
                    </w:rPr>
                  </w:pPr>
                  <w:r w:rsidRPr="005B5DC8">
                    <w:rPr>
                      <w:sz w:val="14"/>
                      <w:szCs w:val="14"/>
                    </w:rPr>
                    <w:t>26</w:t>
                  </w:r>
                </w:p>
              </w:tc>
            </w:tr>
            <w:tr w:rsidR="004F68E2" w14:paraId="55FF0F2D" w14:textId="77777777" w:rsidTr="000E5CF3">
              <w:trPr>
                <w:trHeight w:val="217"/>
                <w:jc w:val="center"/>
              </w:trPr>
              <w:tc>
                <w:tcPr>
                  <w:tcW w:w="0" w:type="auto"/>
                  <w:vMerge/>
                  <w:tcBorders>
                    <w:left w:val="single" w:sz="4" w:space="0" w:color="auto"/>
                  </w:tcBorders>
                </w:tcPr>
                <w:p w14:paraId="2159B6EF" w14:textId="77777777" w:rsidR="004F68E2" w:rsidRPr="00E37FF4" w:rsidRDefault="004F68E2" w:rsidP="000E5CF3">
                  <w:pPr>
                    <w:jc w:val="center"/>
                    <w:rPr>
                      <w:sz w:val="16"/>
                      <w:szCs w:val="16"/>
                    </w:rPr>
                  </w:pPr>
                </w:p>
              </w:tc>
              <w:tc>
                <w:tcPr>
                  <w:tcW w:w="0" w:type="auto"/>
                  <w:tcBorders>
                    <w:left w:val="single" w:sz="4" w:space="0" w:color="auto"/>
                  </w:tcBorders>
                </w:tcPr>
                <w:p w14:paraId="09CBC3F2" w14:textId="77777777" w:rsidR="004F68E2" w:rsidRPr="005B5DC8" w:rsidRDefault="004F68E2" w:rsidP="000E5CF3">
                  <w:pPr>
                    <w:jc w:val="center"/>
                    <w:rPr>
                      <w:sz w:val="14"/>
                      <w:szCs w:val="14"/>
                    </w:rPr>
                  </w:pPr>
                  <w:r w:rsidRPr="005B5DC8">
                    <w:rPr>
                      <w:sz w:val="14"/>
                      <w:szCs w:val="14"/>
                    </w:rPr>
                    <w:t>4</w:t>
                  </w:r>
                </w:p>
              </w:tc>
              <w:tc>
                <w:tcPr>
                  <w:tcW w:w="0" w:type="auto"/>
                  <w:tcBorders>
                    <w:bottom w:val="single" w:sz="4" w:space="0" w:color="auto"/>
                  </w:tcBorders>
                  <w:shd w:val="clear" w:color="auto" w:fill="FBE4D5" w:themeFill="accent2" w:themeFillTint="33"/>
                  <w:vAlign w:val="bottom"/>
                </w:tcPr>
                <w:p w14:paraId="6928DB93" w14:textId="77777777" w:rsidR="004F68E2" w:rsidRPr="005B5DC8" w:rsidRDefault="004F68E2" w:rsidP="000E5CF3">
                  <w:pPr>
                    <w:jc w:val="center"/>
                    <w:rPr>
                      <w:sz w:val="14"/>
                      <w:szCs w:val="14"/>
                    </w:rPr>
                  </w:pPr>
                  <w:r w:rsidRPr="005B5DC8">
                    <w:rPr>
                      <w:color w:val="000000"/>
                      <w:sz w:val="14"/>
                      <w:szCs w:val="14"/>
                      <w:lang w:eastAsia="zh-CN"/>
                    </w:rPr>
                    <w:t>19</w:t>
                  </w:r>
                </w:p>
              </w:tc>
              <w:tc>
                <w:tcPr>
                  <w:tcW w:w="0" w:type="auto"/>
                  <w:shd w:val="clear" w:color="auto" w:fill="FBE4D5" w:themeFill="accent2" w:themeFillTint="33"/>
                  <w:vAlign w:val="bottom"/>
                </w:tcPr>
                <w:p w14:paraId="5F7C8D3D" w14:textId="77777777" w:rsidR="004F68E2" w:rsidRPr="005B5DC8" w:rsidRDefault="004F68E2" w:rsidP="000E5CF3">
                  <w:pPr>
                    <w:jc w:val="center"/>
                    <w:rPr>
                      <w:sz w:val="14"/>
                      <w:szCs w:val="14"/>
                    </w:rPr>
                  </w:pPr>
                  <w:r w:rsidRPr="005B5DC8">
                    <w:rPr>
                      <w:color w:val="000000"/>
                      <w:sz w:val="14"/>
                      <w:szCs w:val="14"/>
                      <w:lang w:eastAsia="zh-CN"/>
                    </w:rPr>
                    <w:t>20</w:t>
                  </w:r>
                </w:p>
              </w:tc>
              <w:tc>
                <w:tcPr>
                  <w:tcW w:w="0" w:type="auto"/>
                  <w:vAlign w:val="bottom"/>
                </w:tcPr>
                <w:p w14:paraId="48433A25" w14:textId="77777777" w:rsidR="004F68E2" w:rsidRPr="005B5DC8" w:rsidRDefault="004F68E2" w:rsidP="000E5CF3">
                  <w:pPr>
                    <w:jc w:val="center"/>
                    <w:rPr>
                      <w:sz w:val="14"/>
                      <w:szCs w:val="14"/>
                    </w:rPr>
                  </w:pPr>
                  <w:r w:rsidRPr="005B5DC8">
                    <w:rPr>
                      <w:color w:val="000000"/>
                      <w:sz w:val="14"/>
                      <w:szCs w:val="14"/>
                      <w:lang w:eastAsia="zh-CN"/>
                    </w:rPr>
                    <w:t>21</w:t>
                  </w:r>
                </w:p>
              </w:tc>
              <w:tc>
                <w:tcPr>
                  <w:tcW w:w="0" w:type="auto"/>
                </w:tcPr>
                <w:p w14:paraId="561A873D" w14:textId="77777777" w:rsidR="004F68E2" w:rsidRPr="005B5DC8" w:rsidRDefault="004F68E2" w:rsidP="000E5CF3">
                  <w:pPr>
                    <w:jc w:val="center"/>
                    <w:rPr>
                      <w:sz w:val="14"/>
                      <w:szCs w:val="14"/>
                    </w:rPr>
                  </w:pPr>
                  <w:r w:rsidRPr="005B5DC8">
                    <w:rPr>
                      <w:color w:val="000000"/>
                      <w:sz w:val="14"/>
                      <w:szCs w:val="14"/>
                      <w:lang w:eastAsia="zh-CN"/>
                    </w:rPr>
                    <w:t>22</w:t>
                  </w:r>
                </w:p>
              </w:tc>
              <w:tc>
                <w:tcPr>
                  <w:tcW w:w="0" w:type="auto"/>
                </w:tcPr>
                <w:p w14:paraId="52C31B48" w14:textId="77777777" w:rsidR="004F68E2" w:rsidRPr="005B5DC8" w:rsidRDefault="004F68E2" w:rsidP="000E5CF3">
                  <w:pPr>
                    <w:jc w:val="center"/>
                    <w:rPr>
                      <w:sz w:val="14"/>
                      <w:szCs w:val="14"/>
                    </w:rPr>
                  </w:pPr>
                  <w:r w:rsidRPr="005B5DC8">
                    <w:rPr>
                      <w:color w:val="000000"/>
                      <w:sz w:val="14"/>
                      <w:szCs w:val="14"/>
                      <w:lang w:eastAsia="zh-CN"/>
                    </w:rPr>
                    <w:t>23</w:t>
                  </w:r>
                </w:p>
              </w:tc>
              <w:tc>
                <w:tcPr>
                  <w:tcW w:w="0" w:type="auto"/>
                </w:tcPr>
                <w:p w14:paraId="21FA771E" w14:textId="77777777" w:rsidR="004F68E2" w:rsidRPr="005B5DC8" w:rsidRDefault="004F68E2" w:rsidP="000E5CF3">
                  <w:pPr>
                    <w:jc w:val="center"/>
                    <w:rPr>
                      <w:sz w:val="14"/>
                      <w:szCs w:val="14"/>
                    </w:rPr>
                  </w:pPr>
                  <w:r w:rsidRPr="005B5DC8">
                    <w:rPr>
                      <w:color w:val="000000"/>
                      <w:sz w:val="14"/>
                      <w:szCs w:val="14"/>
                      <w:lang w:eastAsia="zh-CN"/>
                    </w:rPr>
                    <w:t>24</w:t>
                  </w:r>
                </w:p>
              </w:tc>
              <w:tc>
                <w:tcPr>
                  <w:tcW w:w="0" w:type="auto"/>
                </w:tcPr>
                <w:p w14:paraId="20B88B33" w14:textId="77777777" w:rsidR="004F68E2" w:rsidRPr="005B5DC8" w:rsidRDefault="004F68E2" w:rsidP="000E5CF3">
                  <w:pPr>
                    <w:jc w:val="center"/>
                    <w:rPr>
                      <w:sz w:val="14"/>
                      <w:szCs w:val="14"/>
                    </w:rPr>
                  </w:pPr>
                  <w:r w:rsidRPr="005B5DC8">
                    <w:rPr>
                      <w:color w:val="000000"/>
                      <w:sz w:val="14"/>
                      <w:szCs w:val="14"/>
                      <w:lang w:eastAsia="zh-CN"/>
                    </w:rPr>
                    <w:t>25</w:t>
                  </w:r>
                </w:p>
              </w:tc>
              <w:tc>
                <w:tcPr>
                  <w:tcW w:w="0" w:type="auto"/>
                </w:tcPr>
                <w:p w14:paraId="62C0DA13" w14:textId="77777777" w:rsidR="004F68E2" w:rsidRPr="005B5DC8" w:rsidRDefault="004F68E2" w:rsidP="000E5CF3">
                  <w:pPr>
                    <w:jc w:val="center"/>
                    <w:rPr>
                      <w:sz w:val="14"/>
                      <w:szCs w:val="14"/>
                    </w:rPr>
                  </w:pPr>
                  <w:r w:rsidRPr="005B5DC8">
                    <w:rPr>
                      <w:sz w:val="14"/>
                      <w:szCs w:val="14"/>
                    </w:rPr>
                    <w:t>26</w:t>
                  </w:r>
                </w:p>
              </w:tc>
              <w:tc>
                <w:tcPr>
                  <w:tcW w:w="0" w:type="auto"/>
                </w:tcPr>
                <w:p w14:paraId="1B7AEDBC" w14:textId="77777777" w:rsidR="004F68E2" w:rsidRPr="005B5DC8" w:rsidRDefault="004F68E2" w:rsidP="000E5CF3">
                  <w:pPr>
                    <w:jc w:val="center"/>
                    <w:rPr>
                      <w:sz w:val="14"/>
                      <w:szCs w:val="14"/>
                    </w:rPr>
                  </w:pPr>
                  <w:r w:rsidRPr="005B5DC8">
                    <w:rPr>
                      <w:sz w:val="14"/>
                      <w:szCs w:val="14"/>
                    </w:rPr>
                    <w:t>27</w:t>
                  </w:r>
                </w:p>
              </w:tc>
            </w:tr>
            <w:tr w:rsidR="004F68E2" w14:paraId="13D26328" w14:textId="77777777" w:rsidTr="000E5CF3">
              <w:trPr>
                <w:trHeight w:val="217"/>
                <w:jc w:val="center"/>
              </w:trPr>
              <w:tc>
                <w:tcPr>
                  <w:tcW w:w="0" w:type="auto"/>
                  <w:vMerge/>
                  <w:tcBorders>
                    <w:left w:val="single" w:sz="4" w:space="0" w:color="auto"/>
                  </w:tcBorders>
                </w:tcPr>
                <w:p w14:paraId="34F60EEF" w14:textId="77777777" w:rsidR="004F68E2" w:rsidRPr="00E37FF4" w:rsidRDefault="004F68E2" w:rsidP="000E5CF3">
                  <w:pPr>
                    <w:jc w:val="center"/>
                    <w:rPr>
                      <w:sz w:val="16"/>
                      <w:szCs w:val="16"/>
                    </w:rPr>
                  </w:pPr>
                </w:p>
              </w:tc>
              <w:tc>
                <w:tcPr>
                  <w:tcW w:w="0" w:type="auto"/>
                  <w:tcBorders>
                    <w:left w:val="single" w:sz="4" w:space="0" w:color="auto"/>
                  </w:tcBorders>
                </w:tcPr>
                <w:p w14:paraId="5EA7BBA4" w14:textId="77777777" w:rsidR="004F68E2" w:rsidRPr="005B5DC8" w:rsidRDefault="004F68E2" w:rsidP="000E5CF3">
                  <w:pPr>
                    <w:jc w:val="center"/>
                    <w:rPr>
                      <w:sz w:val="14"/>
                      <w:szCs w:val="14"/>
                    </w:rPr>
                  </w:pPr>
                  <w:r w:rsidRPr="005B5DC8">
                    <w:rPr>
                      <w:sz w:val="14"/>
                      <w:szCs w:val="14"/>
                    </w:rPr>
                    <w:t>5</w:t>
                  </w:r>
                </w:p>
              </w:tc>
              <w:tc>
                <w:tcPr>
                  <w:tcW w:w="0" w:type="auto"/>
                  <w:shd w:val="clear" w:color="auto" w:fill="FBE4D5" w:themeFill="accent2" w:themeFillTint="33"/>
                  <w:vAlign w:val="bottom"/>
                </w:tcPr>
                <w:p w14:paraId="63D67418" w14:textId="77777777" w:rsidR="004F68E2" w:rsidRPr="005B5DC8" w:rsidRDefault="004F68E2" w:rsidP="000E5CF3">
                  <w:pPr>
                    <w:jc w:val="center"/>
                    <w:rPr>
                      <w:sz w:val="14"/>
                      <w:szCs w:val="14"/>
                    </w:rPr>
                  </w:pPr>
                  <w:r w:rsidRPr="005B5DC8">
                    <w:rPr>
                      <w:color w:val="000000"/>
                      <w:sz w:val="14"/>
                      <w:szCs w:val="14"/>
                      <w:lang w:eastAsia="zh-CN"/>
                    </w:rPr>
                    <w:t>20</w:t>
                  </w:r>
                </w:p>
              </w:tc>
              <w:tc>
                <w:tcPr>
                  <w:tcW w:w="0" w:type="auto"/>
                  <w:vAlign w:val="bottom"/>
                </w:tcPr>
                <w:p w14:paraId="35309DAD" w14:textId="77777777" w:rsidR="004F68E2" w:rsidRPr="005B5DC8" w:rsidRDefault="004F68E2" w:rsidP="000E5CF3">
                  <w:pPr>
                    <w:jc w:val="center"/>
                    <w:rPr>
                      <w:sz w:val="14"/>
                      <w:szCs w:val="14"/>
                    </w:rPr>
                  </w:pPr>
                  <w:r w:rsidRPr="005B5DC8">
                    <w:rPr>
                      <w:color w:val="000000"/>
                      <w:sz w:val="14"/>
                      <w:szCs w:val="14"/>
                      <w:lang w:eastAsia="zh-CN"/>
                    </w:rPr>
                    <w:t>21</w:t>
                  </w:r>
                </w:p>
              </w:tc>
              <w:tc>
                <w:tcPr>
                  <w:tcW w:w="0" w:type="auto"/>
                  <w:vAlign w:val="bottom"/>
                </w:tcPr>
                <w:p w14:paraId="251DD156" w14:textId="77777777" w:rsidR="004F68E2" w:rsidRPr="005B5DC8" w:rsidRDefault="004F68E2" w:rsidP="000E5CF3">
                  <w:pPr>
                    <w:jc w:val="center"/>
                    <w:rPr>
                      <w:sz w:val="14"/>
                      <w:szCs w:val="14"/>
                    </w:rPr>
                  </w:pPr>
                  <w:r w:rsidRPr="005B5DC8">
                    <w:rPr>
                      <w:color w:val="000000"/>
                      <w:sz w:val="14"/>
                      <w:szCs w:val="14"/>
                      <w:lang w:eastAsia="zh-CN"/>
                    </w:rPr>
                    <w:t>22</w:t>
                  </w:r>
                </w:p>
              </w:tc>
              <w:tc>
                <w:tcPr>
                  <w:tcW w:w="0" w:type="auto"/>
                </w:tcPr>
                <w:p w14:paraId="03F4A1C5" w14:textId="77777777" w:rsidR="004F68E2" w:rsidRPr="005B5DC8" w:rsidRDefault="004F68E2" w:rsidP="000E5CF3">
                  <w:pPr>
                    <w:jc w:val="center"/>
                    <w:rPr>
                      <w:sz w:val="14"/>
                      <w:szCs w:val="14"/>
                    </w:rPr>
                  </w:pPr>
                  <w:r w:rsidRPr="005B5DC8">
                    <w:rPr>
                      <w:color w:val="000000"/>
                      <w:sz w:val="14"/>
                      <w:szCs w:val="14"/>
                      <w:lang w:eastAsia="zh-CN"/>
                    </w:rPr>
                    <w:t>23</w:t>
                  </w:r>
                </w:p>
              </w:tc>
              <w:tc>
                <w:tcPr>
                  <w:tcW w:w="0" w:type="auto"/>
                </w:tcPr>
                <w:p w14:paraId="5AEEA7A8" w14:textId="77777777" w:rsidR="004F68E2" w:rsidRPr="005B5DC8" w:rsidRDefault="004F68E2" w:rsidP="000E5CF3">
                  <w:pPr>
                    <w:jc w:val="center"/>
                    <w:rPr>
                      <w:sz w:val="14"/>
                      <w:szCs w:val="14"/>
                    </w:rPr>
                  </w:pPr>
                  <w:r w:rsidRPr="005B5DC8">
                    <w:rPr>
                      <w:color w:val="000000"/>
                      <w:sz w:val="14"/>
                      <w:szCs w:val="14"/>
                      <w:lang w:eastAsia="zh-CN"/>
                    </w:rPr>
                    <w:t>24</w:t>
                  </w:r>
                </w:p>
              </w:tc>
              <w:tc>
                <w:tcPr>
                  <w:tcW w:w="0" w:type="auto"/>
                </w:tcPr>
                <w:p w14:paraId="10A2AE80" w14:textId="77777777" w:rsidR="004F68E2" w:rsidRPr="005B5DC8" w:rsidRDefault="004F68E2" w:rsidP="000E5CF3">
                  <w:pPr>
                    <w:jc w:val="center"/>
                    <w:rPr>
                      <w:sz w:val="14"/>
                      <w:szCs w:val="14"/>
                    </w:rPr>
                  </w:pPr>
                  <w:r w:rsidRPr="005B5DC8">
                    <w:rPr>
                      <w:color w:val="000000"/>
                      <w:sz w:val="14"/>
                      <w:szCs w:val="14"/>
                      <w:lang w:eastAsia="zh-CN"/>
                    </w:rPr>
                    <w:t>25</w:t>
                  </w:r>
                </w:p>
              </w:tc>
              <w:tc>
                <w:tcPr>
                  <w:tcW w:w="0" w:type="auto"/>
                </w:tcPr>
                <w:p w14:paraId="4C0D2F81" w14:textId="77777777" w:rsidR="004F68E2" w:rsidRPr="005B5DC8" w:rsidRDefault="004F68E2" w:rsidP="000E5CF3">
                  <w:pPr>
                    <w:jc w:val="center"/>
                    <w:rPr>
                      <w:sz w:val="14"/>
                      <w:szCs w:val="14"/>
                    </w:rPr>
                  </w:pPr>
                  <w:r w:rsidRPr="005B5DC8">
                    <w:rPr>
                      <w:color w:val="000000"/>
                      <w:sz w:val="14"/>
                      <w:szCs w:val="14"/>
                      <w:lang w:eastAsia="zh-CN"/>
                    </w:rPr>
                    <w:t>26</w:t>
                  </w:r>
                </w:p>
              </w:tc>
              <w:tc>
                <w:tcPr>
                  <w:tcW w:w="0" w:type="auto"/>
                </w:tcPr>
                <w:p w14:paraId="30E43AE3" w14:textId="77777777" w:rsidR="004F68E2" w:rsidRPr="005B5DC8" w:rsidRDefault="004F68E2" w:rsidP="000E5CF3">
                  <w:pPr>
                    <w:jc w:val="center"/>
                    <w:rPr>
                      <w:sz w:val="14"/>
                      <w:szCs w:val="14"/>
                    </w:rPr>
                  </w:pPr>
                  <w:r w:rsidRPr="005B5DC8">
                    <w:rPr>
                      <w:sz w:val="14"/>
                      <w:szCs w:val="14"/>
                    </w:rPr>
                    <w:t>27</w:t>
                  </w:r>
                </w:p>
              </w:tc>
              <w:tc>
                <w:tcPr>
                  <w:tcW w:w="0" w:type="auto"/>
                </w:tcPr>
                <w:p w14:paraId="3EB3D3D5" w14:textId="77777777" w:rsidR="004F68E2" w:rsidRPr="005B5DC8" w:rsidRDefault="004F68E2" w:rsidP="000E5CF3">
                  <w:pPr>
                    <w:jc w:val="center"/>
                    <w:rPr>
                      <w:sz w:val="14"/>
                      <w:szCs w:val="14"/>
                    </w:rPr>
                  </w:pPr>
                  <w:r w:rsidRPr="005B5DC8">
                    <w:rPr>
                      <w:sz w:val="14"/>
                      <w:szCs w:val="14"/>
                    </w:rPr>
                    <w:t>28</w:t>
                  </w:r>
                </w:p>
              </w:tc>
            </w:tr>
            <w:tr w:rsidR="004F68E2" w14:paraId="46B78B58" w14:textId="77777777" w:rsidTr="000E5CF3">
              <w:trPr>
                <w:trHeight w:val="217"/>
                <w:jc w:val="center"/>
              </w:trPr>
              <w:tc>
                <w:tcPr>
                  <w:tcW w:w="0" w:type="auto"/>
                  <w:vMerge/>
                  <w:tcBorders>
                    <w:left w:val="single" w:sz="4" w:space="0" w:color="auto"/>
                  </w:tcBorders>
                </w:tcPr>
                <w:p w14:paraId="0932A1AB" w14:textId="77777777" w:rsidR="004F68E2" w:rsidRPr="00E37FF4" w:rsidRDefault="004F68E2" w:rsidP="000E5CF3">
                  <w:pPr>
                    <w:jc w:val="center"/>
                    <w:rPr>
                      <w:sz w:val="16"/>
                      <w:szCs w:val="16"/>
                    </w:rPr>
                  </w:pPr>
                </w:p>
              </w:tc>
              <w:tc>
                <w:tcPr>
                  <w:tcW w:w="0" w:type="auto"/>
                  <w:tcBorders>
                    <w:left w:val="single" w:sz="4" w:space="0" w:color="auto"/>
                  </w:tcBorders>
                </w:tcPr>
                <w:p w14:paraId="7670D012" w14:textId="77777777" w:rsidR="004F68E2" w:rsidRPr="005B5DC8" w:rsidRDefault="004F68E2" w:rsidP="000E5CF3">
                  <w:pPr>
                    <w:jc w:val="center"/>
                    <w:rPr>
                      <w:sz w:val="14"/>
                      <w:szCs w:val="14"/>
                    </w:rPr>
                  </w:pPr>
                  <w:r w:rsidRPr="005B5DC8">
                    <w:rPr>
                      <w:sz w:val="14"/>
                      <w:szCs w:val="14"/>
                    </w:rPr>
                    <w:t>6</w:t>
                  </w:r>
                </w:p>
              </w:tc>
              <w:tc>
                <w:tcPr>
                  <w:tcW w:w="0" w:type="auto"/>
                  <w:vAlign w:val="bottom"/>
                </w:tcPr>
                <w:p w14:paraId="60EB3028" w14:textId="77777777" w:rsidR="004F68E2" w:rsidRPr="005B5DC8" w:rsidRDefault="004F68E2" w:rsidP="000E5CF3">
                  <w:pPr>
                    <w:jc w:val="center"/>
                    <w:rPr>
                      <w:sz w:val="14"/>
                      <w:szCs w:val="14"/>
                    </w:rPr>
                  </w:pPr>
                  <w:r w:rsidRPr="005B5DC8">
                    <w:rPr>
                      <w:color w:val="000000"/>
                      <w:sz w:val="14"/>
                      <w:szCs w:val="14"/>
                      <w:lang w:eastAsia="zh-CN"/>
                    </w:rPr>
                    <w:t>21</w:t>
                  </w:r>
                </w:p>
              </w:tc>
              <w:tc>
                <w:tcPr>
                  <w:tcW w:w="0" w:type="auto"/>
                  <w:vAlign w:val="bottom"/>
                </w:tcPr>
                <w:p w14:paraId="39A364D8" w14:textId="77777777" w:rsidR="004F68E2" w:rsidRPr="005B5DC8" w:rsidRDefault="004F68E2" w:rsidP="000E5CF3">
                  <w:pPr>
                    <w:jc w:val="center"/>
                    <w:rPr>
                      <w:sz w:val="14"/>
                      <w:szCs w:val="14"/>
                    </w:rPr>
                  </w:pPr>
                  <w:r w:rsidRPr="005B5DC8">
                    <w:rPr>
                      <w:color w:val="000000"/>
                      <w:sz w:val="14"/>
                      <w:szCs w:val="14"/>
                      <w:lang w:eastAsia="zh-CN"/>
                    </w:rPr>
                    <w:t>22</w:t>
                  </w:r>
                </w:p>
              </w:tc>
              <w:tc>
                <w:tcPr>
                  <w:tcW w:w="0" w:type="auto"/>
                  <w:vAlign w:val="bottom"/>
                </w:tcPr>
                <w:p w14:paraId="4C60850A" w14:textId="77777777" w:rsidR="004F68E2" w:rsidRPr="005B5DC8" w:rsidRDefault="004F68E2" w:rsidP="000E5CF3">
                  <w:pPr>
                    <w:jc w:val="center"/>
                    <w:rPr>
                      <w:sz w:val="14"/>
                      <w:szCs w:val="14"/>
                    </w:rPr>
                  </w:pPr>
                  <w:r w:rsidRPr="005B5DC8">
                    <w:rPr>
                      <w:color w:val="000000"/>
                      <w:sz w:val="14"/>
                      <w:szCs w:val="14"/>
                      <w:lang w:eastAsia="zh-CN"/>
                    </w:rPr>
                    <w:t>23</w:t>
                  </w:r>
                </w:p>
              </w:tc>
              <w:tc>
                <w:tcPr>
                  <w:tcW w:w="0" w:type="auto"/>
                </w:tcPr>
                <w:p w14:paraId="2DDCB0EB" w14:textId="77777777" w:rsidR="004F68E2" w:rsidRPr="005B5DC8" w:rsidRDefault="004F68E2" w:rsidP="000E5CF3">
                  <w:pPr>
                    <w:jc w:val="center"/>
                    <w:rPr>
                      <w:sz w:val="14"/>
                      <w:szCs w:val="14"/>
                    </w:rPr>
                  </w:pPr>
                  <w:r w:rsidRPr="005B5DC8">
                    <w:rPr>
                      <w:color w:val="000000"/>
                      <w:sz w:val="14"/>
                      <w:szCs w:val="14"/>
                      <w:lang w:eastAsia="zh-CN"/>
                    </w:rPr>
                    <w:t>24</w:t>
                  </w:r>
                </w:p>
              </w:tc>
              <w:tc>
                <w:tcPr>
                  <w:tcW w:w="0" w:type="auto"/>
                </w:tcPr>
                <w:p w14:paraId="067BEA83" w14:textId="77777777" w:rsidR="004F68E2" w:rsidRPr="005B5DC8" w:rsidRDefault="004F68E2" w:rsidP="000E5CF3">
                  <w:pPr>
                    <w:jc w:val="center"/>
                    <w:rPr>
                      <w:sz w:val="14"/>
                      <w:szCs w:val="14"/>
                    </w:rPr>
                  </w:pPr>
                  <w:r w:rsidRPr="005B5DC8">
                    <w:rPr>
                      <w:color w:val="000000"/>
                      <w:sz w:val="14"/>
                      <w:szCs w:val="14"/>
                      <w:lang w:eastAsia="zh-CN"/>
                    </w:rPr>
                    <w:t>25</w:t>
                  </w:r>
                </w:p>
              </w:tc>
              <w:tc>
                <w:tcPr>
                  <w:tcW w:w="0" w:type="auto"/>
                </w:tcPr>
                <w:p w14:paraId="5AE04D79" w14:textId="77777777" w:rsidR="004F68E2" w:rsidRPr="005B5DC8" w:rsidRDefault="004F68E2" w:rsidP="000E5CF3">
                  <w:pPr>
                    <w:jc w:val="center"/>
                    <w:rPr>
                      <w:sz w:val="14"/>
                      <w:szCs w:val="14"/>
                    </w:rPr>
                  </w:pPr>
                  <w:r w:rsidRPr="005B5DC8">
                    <w:rPr>
                      <w:color w:val="000000"/>
                      <w:sz w:val="14"/>
                      <w:szCs w:val="14"/>
                      <w:lang w:eastAsia="zh-CN"/>
                    </w:rPr>
                    <w:t>26</w:t>
                  </w:r>
                </w:p>
              </w:tc>
              <w:tc>
                <w:tcPr>
                  <w:tcW w:w="0" w:type="auto"/>
                </w:tcPr>
                <w:p w14:paraId="6A090966" w14:textId="77777777" w:rsidR="004F68E2" w:rsidRPr="005B5DC8" w:rsidRDefault="004F68E2" w:rsidP="000E5CF3">
                  <w:pPr>
                    <w:jc w:val="center"/>
                    <w:rPr>
                      <w:sz w:val="14"/>
                      <w:szCs w:val="14"/>
                    </w:rPr>
                  </w:pPr>
                  <w:r w:rsidRPr="005B5DC8">
                    <w:rPr>
                      <w:color w:val="000000"/>
                      <w:sz w:val="14"/>
                      <w:szCs w:val="14"/>
                      <w:lang w:eastAsia="zh-CN"/>
                    </w:rPr>
                    <w:t>27</w:t>
                  </w:r>
                </w:p>
              </w:tc>
              <w:tc>
                <w:tcPr>
                  <w:tcW w:w="0" w:type="auto"/>
                </w:tcPr>
                <w:p w14:paraId="77BA8437" w14:textId="77777777" w:rsidR="004F68E2" w:rsidRPr="005B5DC8" w:rsidRDefault="004F68E2" w:rsidP="000E5CF3">
                  <w:pPr>
                    <w:jc w:val="center"/>
                    <w:rPr>
                      <w:sz w:val="14"/>
                      <w:szCs w:val="14"/>
                    </w:rPr>
                  </w:pPr>
                  <w:r w:rsidRPr="005B5DC8">
                    <w:rPr>
                      <w:sz w:val="14"/>
                      <w:szCs w:val="14"/>
                    </w:rPr>
                    <w:t>28</w:t>
                  </w:r>
                </w:p>
              </w:tc>
              <w:tc>
                <w:tcPr>
                  <w:tcW w:w="0" w:type="auto"/>
                </w:tcPr>
                <w:p w14:paraId="496F1CFA" w14:textId="77777777" w:rsidR="004F68E2" w:rsidRPr="005B5DC8" w:rsidRDefault="004F68E2" w:rsidP="000E5CF3">
                  <w:pPr>
                    <w:jc w:val="center"/>
                    <w:rPr>
                      <w:sz w:val="14"/>
                      <w:szCs w:val="14"/>
                    </w:rPr>
                  </w:pPr>
                  <w:r w:rsidRPr="005B5DC8">
                    <w:rPr>
                      <w:sz w:val="14"/>
                      <w:szCs w:val="14"/>
                    </w:rPr>
                    <w:t>29</w:t>
                  </w:r>
                </w:p>
              </w:tc>
            </w:tr>
            <w:tr w:rsidR="004F68E2" w14:paraId="077FFC69" w14:textId="77777777" w:rsidTr="000E5CF3">
              <w:trPr>
                <w:trHeight w:val="217"/>
                <w:jc w:val="center"/>
              </w:trPr>
              <w:tc>
                <w:tcPr>
                  <w:tcW w:w="0" w:type="auto"/>
                  <w:vMerge/>
                  <w:tcBorders>
                    <w:left w:val="single" w:sz="4" w:space="0" w:color="auto"/>
                  </w:tcBorders>
                </w:tcPr>
                <w:p w14:paraId="0A6997B9" w14:textId="77777777" w:rsidR="004F68E2" w:rsidRPr="00E37FF4" w:rsidRDefault="004F68E2" w:rsidP="000E5CF3">
                  <w:pPr>
                    <w:jc w:val="center"/>
                    <w:rPr>
                      <w:sz w:val="16"/>
                      <w:szCs w:val="16"/>
                    </w:rPr>
                  </w:pPr>
                </w:p>
              </w:tc>
              <w:tc>
                <w:tcPr>
                  <w:tcW w:w="0" w:type="auto"/>
                  <w:tcBorders>
                    <w:left w:val="single" w:sz="4" w:space="0" w:color="auto"/>
                  </w:tcBorders>
                </w:tcPr>
                <w:p w14:paraId="0FEE4523" w14:textId="77777777" w:rsidR="004F68E2" w:rsidRPr="005B5DC8" w:rsidRDefault="004F68E2" w:rsidP="000E5CF3">
                  <w:pPr>
                    <w:jc w:val="center"/>
                    <w:rPr>
                      <w:sz w:val="14"/>
                      <w:szCs w:val="14"/>
                    </w:rPr>
                  </w:pPr>
                  <w:r w:rsidRPr="005B5DC8">
                    <w:rPr>
                      <w:sz w:val="14"/>
                      <w:szCs w:val="14"/>
                    </w:rPr>
                    <w:t>7</w:t>
                  </w:r>
                </w:p>
              </w:tc>
              <w:tc>
                <w:tcPr>
                  <w:tcW w:w="0" w:type="auto"/>
                  <w:vAlign w:val="bottom"/>
                </w:tcPr>
                <w:p w14:paraId="42DF1AA5" w14:textId="77777777" w:rsidR="004F68E2" w:rsidRPr="005B5DC8" w:rsidRDefault="004F68E2" w:rsidP="000E5CF3">
                  <w:pPr>
                    <w:jc w:val="center"/>
                    <w:rPr>
                      <w:sz w:val="14"/>
                      <w:szCs w:val="14"/>
                    </w:rPr>
                  </w:pPr>
                  <w:r w:rsidRPr="005B5DC8">
                    <w:rPr>
                      <w:color w:val="000000"/>
                      <w:sz w:val="14"/>
                      <w:szCs w:val="14"/>
                      <w:lang w:eastAsia="zh-CN"/>
                    </w:rPr>
                    <w:t>22</w:t>
                  </w:r>
                </w:p>
              </w:tc>
              <w:tc>
                <w:tcPr>
                  <w:tcW w:w="0" w:type="auto"/>
                  <w:vAlign w:val="bottom"/>
                </w:tcPr>
                <w:p w14:paraId="040DF7FF" w14:textId="77777777" w:rsidR="004F68E2" w:rsidRPr="005B5DC8" w:rsidRDefault="004F68E2" w:rsidP="000E5CF3">
                  <w:pPr>
                    <w:jc w:val="center"/>
                    <w:rPr>
                      <w:sz w:val="14"/>
                      <w:szCs w:val="14"/>
                    </w:rPr>
                  </w:pPr>
                  <w:r w:rsidRPr="005B5DC8">
                    <w:rPr>
                      <w:color w:val="000000"/>
                      <w:sz w:val="14"/>
                      <w:szCs w:val="14"/>
                      <w:lang w:eastAsia="zh-CN"/>
                    </w:rPr>
                    <w:t>23</w:t>
                  </w:r>
                </w:p>
              </w:tc>
              <w:tc>
                <w:tcPr>
                  <w:tcW w:w="0" w:type="auto"/>
                  <w:vAlign w:val="bottom"/>
                </w:tcPr>
                <w:p w14:paraId="26EFB320" w14:textId="77777777" w:rsidR="004F68E2" w:rsidRPr="005B5DC8" w:rsidRDefault="004F68E2" w:rsidP="000E5CF3">
                  <w:pPr>
                    <w:jc w:val="center"/>
                    <w:rPr>
                      <w:sz w:val="14"/>
                      <w:szCs w:val="14"/>
                    </w:rPr>
                  </w:pPr>
                  <w:r w:rsidRPr="005B5DC8">
                    <w:rPr>
                      <w:color w:val="000000"/>
                      <w:sz w:val="14"/>
                      <w:szCs w:val="14"/>
                      <w:lang w:eastAsia="zh-CN"/>
                    </w:rPr>
                    <w:t>24</w:t>
                  </w:r>
                </w:p>
              </w:tc>
              <w:tc>
                <w:tcPr>
                  <w:tcW w:w="0" w:type="auto"/>
                </w:tcPr>
                <w:p w14:paraId="54B7A306" w14:textId="77777777" w:rsidR="004F68E2" w:rsidRPr="005B5DC8" w:rsidRDefault="004F68E2" w:rsidP="000E5CF3">
                  <w:pPr>
                    <w:jc w:val="center"/>
                    <w:rPr>
                      <w:sz w:val="14"/>
                      <w:szCs w:val="14"/>
                    </w:rPr>
                  </w:pPr>
                  <w:r w:rsidRPr="005B5DC8">
                    <w:rPr>
                      <w:color w:val="000000"/>
                      <w:sz w:val="14"/>
                      <w:szCs w:val="14"/>
                      <w:lang w:eastAsia="zh-CN"/>
                    </w:rPr>
                    <w:t>25</w:t>
                  </w:r>
                </w:p>
              </w:tc>
              <w:tc>
                <w:tcPr>
                  <w:tcW w:w="0" w:type="auto"/>
                </w:tcPr>
                <w:p w14:paraId="23F5F333" w14:textId="77777777" w:rsidR="004F68E2" w:rsidRPr="005B5DC8" w:rsidRDefault="004F68E2" w:rsidP="000E5CF3">
                  <w:pPr>
                    <w:jc w:val="center"/>
                    <w:rPr>
                      <w:sz w:val="14"/>
                      <w:szCs w:val="14"/>
                    </w:rPr>
                  </w:pPr>
                  <w:r w:rsidRPr="005B5DC8">
                    <w:rPr>
                      <w:color w:val="000000"/>
                      <w:sz w:val="14"/>
                      <w:szCs w:val="14"/>
                      <w:lang w:eastAsia="zh-CN"/>
                    </w:rPr>
                    <w:t>26</w:t>
                  </w:r>
                </w:p>
              </w:tc>
              <w:tc>
                <w:tcPr>
                  <w:tcW w:w="0" w:type="auto"/>
                </w:tcPr>
                <w:p w14:paraId="2D7FB316" w14:textId="77777777" w:rsidR="004F68E2" w:rsidRPr="005B5DC8" w:rsidRDefault="004F68E2" w:rsidP="000E5CF3">
                  <w:pPr>
                    <w:jc w:val="center"/>
                    <w:rPr>
                      <w:sz w:val="14"/>
                      <w:szCs w:val="14"/>
                    </w:rPr>
                  </w:pPr>
                  <w:r w:rsidRPr="005B5DC8">
                    <w:rPr>
                      <w:color w:val="000000"/>
                      <w:sz w:val="14"/>
                      <w:szCs w:val="14"/>
                      <w:lang w:eastAsia="zh-CN"/>
                    </w:rPr>
                    <w:t>27</w:t>
                  </w:r>
                </w:p>
              </w:tc>
              <w:tc>
                <w:tcPr>
                  <w:tcW w:w="0" w:type="auto"/>
                </w:tcPr>
                <w:p w14:paraId="17061861" w14:textId="77777777" w:rsidR="004F68E2" w:rsidRPr="005B5DC8" w:rsidRDefault="004F68E2" w:rsidP="000E5CF3">
                  <w:pPr>
                    <w:jc w:val="center"/>
                    <w:rPr>
                      <w:sz w:val="14"/>
                      <w:szCs w:val="14"/>
                    </w:rPr>
                  </w:pPr>
                  <w:r w:rsidRPr="005B5DC8">
                    <w:rPr>
                      <w:color w:val="000000"/>
                      <w:sz w:val="14"/>
                      <w:szCs w:val="14"/>
                      <w:lang w:eastAsia="zh-CN"/>
                    </w:rPr>
                    <w:t>28</w:t>
                  </w:r>
                </w:p>
              </w:tc>
              <w:tc>
                <w:tcPr>
                  <w:tcW w:w="0" w:type="auto"/>
                </w:tcPr>
                <w:p w14:paraId="5FE1FC5B" w14:textId="77777777" w:rsidR="004F68E2" w:rsidRPr="005B5DC8" w:rsidRDefault="004F68E2" w:rsidP="000E5CF3">
                  <w:pPr>
                    <w:jc w:val="center"/>
                    <w:rPr>
                      <w:sz w:val="14"/>
                      <w:szCs w:val="14"/>
                    </w:rPr>
                  </w:pPr>
                  <w:r w:rsidRPr="005B5DC8">
                    <w:rPr>
                      <w:sz w:val="14"/>
                      <w:szCs w:val="14"/>
                    </w:rPr>
                    <w:t>29</w:t>
                  </w:r>
                </w:p>
              </w:tc>
              <w:tc>
                <w:tcPr>
                  <w:tcW w:w="0" w:type="auto"/>
                </w:tcPr>
                <w:p w14:paraId="7B9B14F5" w14:textId="77777777" w:rsidR="004F68E2" w:rsidRPr="005B5DC8" w:rsidRDefault="004F68E2" w:rsidP="000E5CF3">
                  <w:pPr>
                    <w:jc w:val="center"/>
                    <w:rPr>
                      <w:sz w:val="14"/>
                      <w:szCs w:val="14"/>
                    </w:rPr>
                  </w:pPr>
                  <w:r w:rsidRPr="005B5DC8">
                    <w:rPr>
                      <w:sz w:val="14"/>
                      <w:szCs w:val="14"/>
                    </w:rPr>
                    <w:t>30</w:t>
                  </w:r>
                </w:p>
              </w:tc>
            </w:tr>
            <w:tr w:rsidR="004F68E2" w14:paraId="646580D6" w14:textId="77777777" w:rsidTr="000E5CF3">
              <w:trPr>
                <w:trHeight w:val="217"/>
                <w:jc w:val="center"/>
              </w:trPr>
              <w:tc>
                <w:tcPr>
                  <w:tcW w:w="0" w:type="auto"/>
                  <w:vMerge/>
                  <w:tcBorders>
                    <w:left w:val="single" w:sz="4" w:space="0" w:color="auto"/>
                  </w:tcBorders>
                </w:tcPr>
                <w:p w14:paraId="5402EFEE" w14:textId="77777777" w:rsidR="004F68E2" w:rsidRPr="00E37FF4" w:rsidRDefault="004F68E2" w:rsidP="000E5CF3">
                  <w:pPr>
                    <w:jc w:val="center"/>
                    <w:rPr>
                      <w:sz w:val="16"/>
                      <w:szCs w:val="16"/>
                    </w:rPr>
                  </w:pPr>
                </w:p>
              </w:tc>
              <w:tc>
                <w:tcPr>
                  <w:tcW w:w="0" w:type="auto"/>
                  <w:tcBorders>
                    <w:left w:val="single" w:sz="4" w:space="0" w:color="auto"/>
                  </w:tcBorders>
                </w:tcPr>
                <w:p w14:paraId="0FBB689D" w14:textId="77777777" w:rsidR="004F68E2" w:rsidRPr="005B5DC8" w:rsidRDefault="004F68E2" w:rsidP="000E5CF3">
                  <w:pPr>
                    <w:jc w:val="center"/>
                    <w:rPr>
                      <w:sz w:val="14"/>
                      <w:szCs w:val="14"/>
                    </w:rPr>
                  </w:pPr>
                  <w:r w:rsidRPr="005B5DC8">
                    <w:rPr>
                      <w:sz w:val="14"/>
                      <w:szCs w:val="14"/>
                    </w:rPr>
                    <w:t>8</w:t>
                  </w:r>
                </w:p>
              </w:tc>
              <w:tc>
                <w:tcPr>
                  <w:tcW w:w="0" w:type="auto"/>
                  <w:vAlign w:val="bottom"/>
                </w:tcPr>
                <w:p w14:paraId="23A8F8C6" w14:textId="77777777" w:rsidR="004F68E2" w:rsidRPr="005B5DC8" w:rsidRDefault="004F68E2" w:rsidP="000E5CF3">
                  <w:pPr>
                    <w:jc w:val="center"/>
                    <w:rPr>
                      <w:sz w:val="14"/>
                      <w:szCs w:val="14"/>
                    </w:rPr>
                  </w:pPr>
                  <w:r w:rsidRPr="005B5DC8">
                    <w:rPr>
                      <w:color w:val="000000"/>
                      <w:sz w:val="14"/>
                      <w:szCs w:val="14"/>
                      <w:lang w:eastAsia="zh-CN"/>
                    </w:rPr>
                    <w:t>23</w:t>
                  </w:r>
                </w:p>
              </w:tc>
              <w:tc>
                <w:tcPr>
                  <w:tcW w:w="0" w:type="auto"/>
                  <w:vAlign w:val="bottom"/>
                </w:tcPr>
                <w:p w14:paraId="245C7E13" w14:textId="77777777" w:rsidR="004F68E2" w:rsidRPr="005B5DC8" w:rsidRDefault="004F68E2" w:rsidP="000E5CF3">
                  <w:pPr>
                    <w:jc w:val="center"/>
                    <w:rPr>
                      <w:sz w:val="14"/>
                      <w:szCs w:val="14"/>
                    </w:rPr>
                  </w:pPr>
                  <w:r w:rsidRPr="005B5DC8">
                    <w:rPr>
                      <w:color w:val="000000"/>
                      <w:sz w:val="14"/>
                      <w:szCs w:val="14"/>
                      <w:lang w:eastAsia="zh-CN"/>
                    </w:rPr>
                    <w:t>24</w:t>
                  </w:r>
                </w:p>
              </w:tc>
              <w:tc>
                <w:tcPr>
                  <w:tcW w:w="0" w:type="auto"/>
                  <w:vAlign w:val="bottom"/>
                </w:tcPr>
                <w:p w14:paraId="0B5D76F2" w14:textId="77777777" w:rsidR="004F68E2" w:rsidRPr="005B5DC8" w:rsidRDefault="004F68E2" w:rsidP="000E5CF3">
                  <w:pPr>
                    <w:jc w:val="center"/>
                    <w:rPr>
                      <w:sz w:val="14"/>
                      <w:szCs w:val="14"/>
                    </w:rPr>
                  </w:pPr>
                  <w:r w:rsidRPr="005B5DC8">
                    <w:rPr>
                      <w:color w:val="000000"/>
                      <w:sz w:val="14"/>
                      <w:szCs w:val="14"/>
                      <w:lang w:eastAsia="zh-CN"/>
                    </w:rPr>
                    <w:t>25</w:t>
                  </w:r>
                </w:p>
              </w:tc>
              <w:tc>
                <w:tcPr>
                  <w:tcW w:w="0" w:type="auto"/>
                </w:tcPr>
                <w:p w14:paraId="1BA8E5CD" w14:textId="77777777" w:rsidR="004F68E2" w:rsidRPr="005B5DC8" w:rsidRDefault="004F68E2" w:rsidP="000E5CF3">
                  <w:pPr>
                    <w:jc w:val="center"/>
                    <w:rPr>
                      <w:sz w:val="14"/>
                      <w:szCs w:val="14"/>
                    </w:rPr>
                  </w:pPr>
                  <w:r w:rsidRPr="005B5DC8">
                    <w:rPr>
                      <w:color w:val="000000"/>
                      <w:sz w:val="14"/>
                      <w:szCs w:val="14"/>
                      <w:lang w:eastAsia="zh-CN"/>
                    </w:rPr>
                    <w:t>26</w:t>
                  </w:r>
                </w:p>
              </w:tc>
              <w:tc>
                <w:tcPr>
                  <w:tcW w:w="0" w:type="auto"/>
                </w:tcPr>
                <w:p w14:paraId="3984B2AE" w14:textId="77777777" w:rsidR="004F68E2" w:rsidRPr="005B5DC8" w:rsidRDefault="004F68E2" w:rsidP="000E5CF3">
                  <w:pPr>
                    <w:jc w:val="center"/>
                    <w:rPr>
                      <w:sz w:val="14"/>
                      <w:szCs w:val="14"/>
                    </w:rPr>
                  </w:pPr>
                  <w:r w:rsidRPr="005B5DC8">
                    <w:rPr>
                      <w:color w:val="000000"/>
                      <w:sz w:val="14"/>
                      <w:szCs w:val="14"/>
                      <w:lang w:eastAsia="zh-CN"/>
                    </w:rPr>
                    <w:t>27</w:t>
                  </w:r>
                </w:p>
              </w:tc>
              <w:tc>
                <w:tcPr>
                  <w:tcW w:w="0" w:type="auto"/>
                </w:tcPr>
                <w:p w14:paraId="32C78272" w14:textId="77777777" w:rsidR="004F68E2" w:rsidRPr="005B5DC8" w:rsidRDefault="004F68E2" w:rsidP="000E5CF3">
                  <w:pPr>
                    <w:jc w:val="center"/>
                    <w:rPr>
                      <w:sz w:val="14"/>
                      <w:szCs w:val="14"/>
                    </w:rPr>
                  </w:pPr>
                  <w:r w:rsidRPr="005B5DC8">
                    <w:rPr>
                      <w:color w:val="000000"/>
                      <w:sz w:val="14"/>
                      <w:szCs w:val="14"/>
                      <w:lang w:eastAsia="zh-CN"/>
                    </w:rPr>
                    <w:t>28</w:t>
                  </w:r>
                </w:p>
              </w:tc>
              <w:tc>
                <w:tcPr>
                  <w:tcW w:w="0" w:type="auto"/>
                </w:tcPr>
                <w:p w14:paraId="2AE422F6" w14:textId="77777777" w:rsidR="004F68E2" w:rsidRPr="005B5DC8" w:rsidRDefault="004F68E2" w:rsidP="000E5CF3">
                  <w:pPr>
                    <w:jc w:val="center"/>
                    <w:rPr>
                      <w:sz w:val="14"/>
                      <w:szCs w:val="14"/>
                    </w:rPr>
                  </w:pPr>
                  <w:r w:rsidRPr="005B5DC8">
                    <w:rPr>
                      <w:color w:val="000000"/>
                      <w:sz w:val="14"/>
                      <w:szCs w:val="14"/>
                      <w:lang w:eastAsia="zh-CN"/>
                    </w:rPr>
                    <w:t>29</w:t>
                  </w:r>
                </w:p>
              </w:tc>
              <w:tc>
                <w:tcPr>
                  <w:tcW w:w="0" w:type="auto"/>
                </w:tcPr>
                <w:p w14:paraId="0D1DFF27" w14:textId="77777777" w:rsidR="004F68E2" w:rsidRPr="005B5DC8" w:rsidRDefault="004F68E2" w:rsidP="000E5CF3">
                  <w:pPr>
                    <w:jc w:val="center"/>
                    <w:rPr>
                      <w:sz w:val="14"/>
                      <w:szCs w:val="14"/>
                    </w:rPr>
                  </w:pPr>
                  <w:r w:rsidRPr="005B5DC8">
                    <w:rPr>
                      <w:sz w:val="14"/>
                      <w:szCs w:val="14"/>
                    </w:rPr>
                    <w:t>30</w:t>
                  </w:r>
                </w:p>
              </w:tc>
              <w:tc>
                <w:tcPr>
                  <w:tcW w:w="0" w:type="auto"/>
                </w:tcPr>
                <w:p w14:paraId="52D22F18" w14:textId="77777777" w:rsidR="004F68E2" w:rsidRPr="005B5DC8" w:rsidRDefault="004F68E2" w:rsidP="000E5CF3">
                  <w:pPr>
                    <w:jc w:val="center"/>
                    <w:rPr>
                      <w:sz w:val="14"/>
                      <w:szCs w:val="14"/>
                    </w:rPr>
                  </w:pPr>
                  <w:r w:rsidRPr="005B5DC8">
                    <w:rPr>
                      <w:sz w:val="14"/>
                      <w:szCs w:val="14"/>
                    </w:rPr>
                    <w:t>31</w:t>
                  </w:r>
                </w:p>
              </w:tc>
            </w:tr>
          </w:tbl>
          <w:p w14:paraId="250C78C5" w14:textId="77777777" w:rsidR="004F68E2" w:rsidRPr="00BC468E" w:rsidRDefault="004F68E2" w:rsidP="000E5CF3">
            <w:pPr>
              <w:jc w:val="both"/>
              <w:rPr>
                <w:sz w:val="2"/>
                <w:szCs w:val="2"/>
              </w:rPr>
            </w:pPr>
          </w:p>
          <w:p w14:paraId="6A81EE0A" w14:textId="77777777" w:rsidR="004F68E2" w:rsidRPr="005134FC" w:rsidRDefault="004F68E2" w:rsidP="000E5CF3">
            <w:pPr>
              <w:jc w:val="both"/>
              <w:rPr>
                <w:sz w:val="2"/>
                <w:szCs w:val="2"/>
              </w:rPr>
            </w:pPr>
          </w:p>
        </w:tc>
      </w:tr>
    </w:tbl>
    <w:p w14:paraId="2FBDE133" w14:textId="77777777" w:rsidR="004F68E2" w:rsidRDefault="004F68E2" w:rsidP="004F68E2">
      <w:pPr>
        <w:jc w:val="both"/>
      </w:pPr>
    </w:p>
    <w:p w14:paraId="2275274A" w14:textId="1375FD5D" w:rsidR="004F68E2" w:rsidRDefault="2C558A2E" w:rsidP="004F68E2">
      <w:pPr>
        <w:jc w:val="both"/>
      </w:pPr>
      <w:r>
        <w:t>According with the current specification when “</w:t>
      </w:r>
      <w:r w:rsidRPr="08D37BFB">
        <w:rPr>
          <w:i/>
          <w:iCs/>
        </w:rPr>
        <w:t>ce-HARQ-AckBundling</w:t>
      </w:r>
      <w:r>
        <w:t xml:space="preserve">” is set, the “HARQ-ACK delay” field in DCI can indicate any of the following delays {4, 5, 6, 7, 8, 9, 10, 11}. </w:t>
      </w:r>
      <w:r w:rsidR="62FF9257">
        <w:t xml:space="preserve">If </w:t>
      </w:r>
      <w:r>
        <w:t>as to use 4-bits for Alt-2, the following delay values were added to the “HARQ-ACK delay” set: {</w:t>
      </w:r>
      <w:r w:rsidRPr="08D37BFB">
        <w:rPr>
          <w:color w:val="00B050"/>
        </w:rPr>
        <w:t>13, 14, 15, 16, 17, 18, 19, 20</w:t>
      </w:r>
      <w:r>
        <w:t xml:space="preserve">}, then </w:t>
      </w:r>
      <w:r w:rsidR="7030CA65">
        <w:t xml:space="preserve">the largest delay in the set (i.e., </w:t>
      </w:r>
      <w:r w:rsidR="7030CA65" w:rsidRPr="08D37BFB">
        <w:rPr>
          <w:color w:val="00B050"/>
        </w:rPr>
        <w:t>20</w:t>
      </w:r>
      <w:r w:rsidR="7030CA65">
        <w:t xml:space="preserve">) </w:t>
      </w:r>
      <w:r>
        <w:t xml:space="preserve">with respect to the HARQ-ACK bundle 0 would </w:t>
      </w:r>
      <w:r w:rsidR="7030CA65">
        <w:t>make</w:t>
      </w:r>
      <w:r>
        <w:t xml:space="preserve"> possible to handle the presence of up 31.25% of non-BL/CE DL subframes in case 2 non-BL/CE UL subframes were present.</w:t>
      </w:r>
      <w:r w:rsidR="00945A5A" w:rsidRPr="00945A5A">
        <w:t xml:space="preserve"> </w:t>
      </w:r>
      <w:r w:rsidR="00945A5A">
        <w:t>P</w:t>
      </w:r>
      <w:r w:rsidR="00945A5A" w:rsidRPr="00945A5A">
        <w:t xml:space="preserve">lease note </w:t>
      </w:r>
      <w:r w:rsidR="00945A5A">
        <w:t xml:space="preserve">from Table 1a, </w:t>
      </w:r>
      <w:r w:rsidR="00945A5A" w:rsidRPr="00945A5A">
        <w:t>that a HARQ-ACK delay of 20 subframes will allow to handle a 38.89% of non-BL/CE DL subframes if there were no presence of non-BL/CE UL subframes</w:t>
      </w:r>
      <w:r w:rsidR="00945A5A">
        <w:t>.</w:t>
      </w:r>
    </w:p>
    <w:p w14:paraId="510BD336" w14:textId="36E2FEDE" w:rsidR="004F68E2" w:rsidRDefault="00281A90" w:rsidP="004F68E2">
      <w:pPr>
        <w:jc w:val="both"/>
      </w:pPr>
      <w:r>
        <w:t xml:space="preserve">With Alt-2, </w:t>
      </w:r>
      <w:r w:rsidRPr="00281A90">
        <w:t xml:space="preserve">even if the </w:t>
      </w:r>
      <w:r w:rsidRPr="00AC7613">
        <w:rPr>
          <w:color w:val="2E74B5" w:themeColor="accent5" w:themeShade="BF"/>
        </w:rPr>
        <w:t>PDSCH scheduling delay solution</w:t>
      </w:r>
      <w:r w:rsidRPr="00281A90">
        <w:t xml:space="preserve"> has </w:t>
      </w:r>
      <w:r w:rsidR="00AC7613">
        <w:t xml:space="preserve">already </w:t>
      </w:r>
      <w:r w:rsidRPr="00281A90">
        <w:t>been designed to handle any percentage of presence of invalid subframes</w:t>
      </w:r>
      <w:r>
        <w:t xml:space="preserve">, </w:t>
      </w:r>
      <w:r w:rsidRPr="00281A90">
        <w:t>exploiting such ability highly depends on the</w:t>
      </w:r>
      <w:r>
        <w:t xml:space="preserve"> assumption on the percentage of presence for the</w:t>
      </w:r>
      <w:r w:rsidRPr="00281A90">
        <w:t xml:space="preserve"> “</w:t>
      </w:r>
      <w:r w:rsidRPr="00AC7613">
        <w:rPr>
          <w:color w:val="00B050"/>
        </w:rPr>
        <w:t>HARQ-ACK delay solution</w:t>
      </w:r>
      <w:r w:rsidRPr="00281A90">
        <w:t>” which may become a limiting factor</w:t>
      </w:r>
      <w:r>
        <w:t>.</w:t>
      </w:r>
    </w:p>
    <w:p w14:paraId="19A8863F" w14:textId="43B682CF" w:rsidR="00281A90" w:rsidRDefault="00281A90" w:rsidP="00281A90">
      <w:pPr>
        <w:jc w:val="both"/>
      </w:pPr>
      <w:r>
        <w:t>In [</w:t>
      </w:r>
      <w:r w:rsidR="00035E15">
        <w:t>6</w:t>
      </w:r>
      <w:r>
        <w:t>], which was co-sourced by several operators, it was mentioned:</w:t>
      </w:r>
    </w:p>
    <w:p w14:paraId="7132DB80" w14:textId="77777777" w:rsidR="00281A90" w:rsidRDefault="00281A90" w:rsidP="00714DEF">
      <w:pPr>
        <w:pStyle w:val="ListParagraph"/>
        <w:numPr>
          <w:ilvl w:val="0"/>
          <w:numId w:val="18"/>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w:t>
      </w:r>
      <w:r w:rsidRPr="00BD332E">
        <w:rPr>
          <w:rFonts w:ascii="Times New Roman" w:eastAsia="SimSun" w:hAnsi="Times New Roman"/>
          <w:i/>
          <w:iCs/>
          <w:sz w:val="20"/>
          <w:szCs w:val="20"/>
          <w:lang w:val="en-GB" w:eastAsia="ja-JP"/>
        </w:rPr>
        <w:t>20% presence of non-BL/CE subframes may reflect the typical situation today but not the typical situation in a near future when the 14 HARQ processes feature may be deployed in real deployments.</w:t>
      </w:r>
      <w:r>
        <w:rPr>
          <w:rFonts w:ascii="Times New Roman" w:eastAsia="SimSun" w:hAnsi="Times New Roman"/>
          <w:sz w:val="20"/>
          <w:szCs w:val="20"/>
          <w:lang w:val="en-GB" w:eastAsia="ja-JP"/>
        </w:rPr>
        <w:t>”</w:t>
      </w:r>
    </w:p>
    <w:p w14:paraId="471BBBAE" w14:textId="77777777" w:rsidR="00281A90" w:rsidRDefault="00281A90" w:rsidP="00281A90">
      <w:pPr>
        <w:pStyle w:val="ListParagraph"/>
        <w:jc w:val="both"/>
        <w:rPr>
          <w:rFonts w:ascii="Times New Roman" w:eastAsia="SimSun" w:hAnsi="Times New Roman"/>
          <w:sz w:val="20"/>
          <w:szCs w:val="20"/>
          <w:lang w:val="en-GB" w:eastAsia="ja-JP"/>
        </w:rPr>
      </w:pPr>
    </w:p>
    <w:p w14:paraId="0DFBD78F" w14:textId="77777777" w:rsidR="00281A90" w:rsidRPr="00BD332E" w:rsidRDefault="00281A90" w:rsidP="00714DEF">
      <w:pPr>
        <w:pStyle w:val="ListParagraph"/>
        <w:numPr>
          <w:ilvl w:val="0"/>
          <w:numId w:val="18"/>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w:t>
      </w:r>
      <w:r w:rsidRPr="00BD332E">
        <w:rPr>
          <w:rFonts w:ascii="Times New Roman" w:eastAsia="SimSun" w:hAnsi="Times New Roman"/>
          <w:i/>
          <w:iCs/>
          <w:sz w:val="20"/>
          <w:szCs w:val="20"/>
          <w:lang w:val="en-GB" w:eastAsia="ja-JP"/>
        </w:rPr>
        <w:t xml:space="preserve">Even if some services such as MBSFN, PRS may be perceived as non-deployed or uncommon, at least the NR co-existence is expected to grow and </w:t>
      </w:r>
      <w:bookmarkStart w:id="15" w:name="_Hlk70688408"/>
      <w:r w:rsidRPr="00BD332E">
        <w:rPr>
          <w:rFonts w:ascii="Times New Roman" w:eastAsia="SimSun" w:hAnsi="Times New Roman"/>
          <w:i/>
          <w:iCs/>
          <w:sz w:val="20"/>
          <w:szCs w:val="20"/>
          <w:lang w:val="en-GB" w:eastAsia="ja-JP"/>
        </w:rPr>
        <w:t xml:space="preserve">at least 40% to 30% presence of non-BL/CE subframes </w:t>
      </w:r>
      <w:bookmarkEnd w:id="15"/>
      <w:r w:rsidRPr="00BD332E">
        <w:rPr>
          <w:rFonts w:ascii="Times New Roman" w:eastAsia="SimSun" w:hAnsi="Times New Roman"/>
          <w:i/>
          <w:iCs/>
          <w:sz w:val="20"/>
          <w:szCs w:val="20"/>
          <w:lang w:val="en-GB" w:eastAsia="ja-JP"/>
        </w:rPr>
        <w:t>should be considered as a minimum.</w:t>
      </w:r>
      <w:r>
        <w:rPr>
          <w:rFonts w:ascii="Times New Roman" w:eastAsia="SimSun" w:hAnsi="Times New Roman"/>
          <w:sz w:val="20"/>
          <w:szCs w:val="20"/>
          <w:lang w:val="en-GB" w:eastAsia="ja-JP"/>
        </w:rPr>
        <w:t>”</w:t>
      </w:r>
    </w:p>
    <w:p w14:paraId="11893828" w14:textId="77777777" w:rsidR="00281A90" w:rsidRDefault="00281A90" w:rsidP="00281A90">
      <w:pPr>
        <w:spacing w:after="0"/>
        <w:jc w:val="both"/>
      </w:pPr>
    </w:p>
    <w:p w14:paraId="4BFCF2DF" w14:textId="36AD5E26" w:rsidR="00E20665" w:rsidRDefault="00281A90" w:rsidP="00E20665">
      <w:pPr>
        <w:jc w:val="both"/>
      </w:pPr>
      <w:r w:rsidRPr="000707A2">
        <w:t>Based on the above analysi</w:t>
      </w:r>
      <w:r>
        <w:t xml:space="preserve">s, </w:t>
      </w:r>
      <w:r w:rsidR="00643C3C">
        <w:t xml:space="preserve">and </w:t>
      </w:r>
      <w:r>
        <w:t xml:space="preserve">in line with </w:t>
      </w:r>
      <w:r w:rsidR="00643C3C">
        <w:t xml:space="preserve">both </w:t>
      </w:r>
      <w:r>
        <w:t>a future proof design and the agreement stating that “</w:t>
      </w:r>
      <w:r w:rsidRPr="004166EA">
        <w:rPr>
          <w:rFonts w:ascii="Times" w:eastAsia="Batang" w:hAnsi="Times"/>
          <w:i/>
          <w:iCs/>
          <w:sz w:val="18"/>
          <w:lang w:eastAsia="en-US"/>
        </w:rPr>
        <w:t>the solution to assign HARQ-ACK delays should aim to maximize the number of HARQ processes that can be scheduled in presence of non-BL/CE DL subframes and non-BL/CE UL subframes</w:t>
      </w:r>
      <w:r>
        <w:t>”</w:t>
      </w:r>
      <w:r w:rsidRPr="000707A2">
        <w:t xml:space="preserve">, </w:t>
      </w:r>
      <w:r w:rsidR="00567242">
        <w:t xml:space="preserve">in case </w:t>
      </w:r>
      <w:r w:rsidR="00567242" w:rsidRPr="000707A2">
        <w:t xml:space="preserve">the </w:t>
      </w:r>
      <w:r w:rsidR="00567242" w:rsidRPr="00643C3C">
        <w:rPr>
          <w:color w:val="00B050"/>
        </w:rPr>
        <w:t xml:space="preserve">HARQ-ACK delay solution </w:t>
      </w:r>
      <w:r w:rsidR="00567242">
        <w:t>were determined as per Alt-2, the HARQ-ACK delay set should include long enough delay values as to guarantee</w:t>
      </w:r>
      <w:r w:rsidR="00567242" w:rsidRPr="00567242">
        <w:t xml:space="preserve"> </w:t>
      </w:r>
      <w:r w:rsidR="00567242">
        <w:t xml:space="preserve">that </w:t>
      </w:r>
      <w:bookmarkStart w:id="16" w:name="_Hlk70929467"/>
      <w:r w:rsidR="00567242">
        <w:t xml:space="preserve">the 14 HARQ processes feature will be able to handle </w:t>
      </w:r>
      <w:r w:rsidR="00567242" w:rsidRPr="00643C3C">
        <w:rPr>
          <w:u w:val="single"/>
        </w:rPr>
        <w:t>at least</w:t>
      </w:r>
      <w:r w:rsidR="00567242" w:rsidRPr="00567242">
        <w:t xml:space="preserve"> </w:t>
      </w:r>
      <w:r w:rsidR="00567242">
        <w:t>3</w:t>
      </w:r>
      <w:r w:rsidR="00567242" w:rsidRPr="00567242">
        <w:t xml:space="preserve">0% to </w:t>
      </w:r>
      <w:r w:rsidR="00567242">
        <w:t>4</w:t>
      </w:r>
      <w:r w:rsidR="00567242" w:rsidRPr="00567242">
        <w:t xml:space="preserve">0% presence of non-BL/CE </w:t>
      </w:r>
      <w:r w:rsidR="00567242">
        <w:t xml:space="preserve">DL </w:t>
      </w:r>
      <w:r w:rsidR="00567242" w:rsidRPr="00567242">
        <w:t>subframes</w:t>
      </w:r>
      <w:bookmarkEnd w:id="16"/>
      <w:r w:rsidR="00567242">
        <w:t>.</w:t>
      </w:r>
    </w:p>
    <w:p w14:paraId="66777B6A" w14:textId="77777777" w:rsidR="00E20665" w:rsidRDefault="00E20665" w:rsidP="00E20665">
      <w:pPr>
        <w:pStyle w:val="Observation"/>
        <w:ind w:left="1701" w:hanging="1701"/>
      </w:pPr>
      <w:bookmarkStart w:id="17" w:name="_Toc71326367"/>
      <w:r>
        <w:t>For Alt-2, the “total number of bits required in DCI” highly depends on the assumption on the percentage of presence for the “HARQ-ACK delay solution”.</w:t>
      </w:r>
      <w:bookmarkEnd w:id="17"/>
    </w:p>
    <w:p w14:paraId="301B0A6B" w14:textId="6A877D52" w:rsidR="00E20665" w:rsidRDefault="00E20665" w:rsidP="00E20665">
      <w:pPr>
        <w:pStyle w:val="Observation"/>
        <w:ind w:left="1701" w:hanging="1701"/>
      </w:pPr>
      <w:bookmarkStart w:id="18" w:name="_Toc71326368"/>
      <w:r>
        <w:t xml:space="preserve">In line with a future proof design, </w:t>
      </w:r>
      <w:r w:rsidR="00CA1708">
        <w:t xml:space="preserve">in </w:t>
      </w:r>
      <w:r w:rsidR="00643C3C">
        <w:t>t</w:t>
      </w:r>
      <w:r>
        <w:t xml:space="preserve">he view of </w:t>
      </w:r>
      <w:r w:rsidR="00643C3C">
        <w:t xml:space="preserve">the source company and </w:t>
      </w:r>
      <w:r>
        <w:t xml:space="preserve">several operators </w:t>
      </w:r>
      <w:r w:rsidR="00035E15">
        <w:t>[6</w:t>
      </w:r>
      <w:r>
        <w:t xml:space="preserve">], the HARQ-ACK delay set should include long enough delay values as to guarantee that the 14 HARQ processes feature will be able to handle </w:t>
      </w:r>
      <w:r w:rsidRPr="0066405F">
        <w:t>at least</w:t>
      </w:r>
      <w:r>
        <w:t xml:space="preserve"> 30% to 40% presence of non-BL/CE DL subframes.</w:t>
      </w:r>
      <w:bookmarkEnd w:id="18"/>
    </w:p>
    <w:p w14:paraId="41D31094" w14:textId="567AEEF7" w:rsidR="00E20665" w:rsidRDefault="00E20665" w:rsidP="00E20665">
      <w:pPr>
        <w:pStyle w:val="Observation"/>
        <w:ind w:left="1701" w:hanging="1701"/>
      </w:pPr>
      <w:bookmarkStart w:id="19" w:name="_Toc71326369"/>
      <w:r>
        <w:t xml:space="preserve">It seems possible to increase the legacy “HARQ-ACK delay” field by just 1-bit as to cover </w:t>
      </w:r>
      <w:r w:rsidRPr="0066405F">
        <w:t>at least</w:t>
      </w:r>
      <w:r>
        <w:t xml:space="preserve"> 30% to 40% presence of non-BL/CE DL subframes. That way, Alt-2 will use 4-bits as the “total number of bits required in DCI”.</w:t>
      </w:r>
      <w:bookmarkEnd w:id="19"/>
    </w:p>
    <w:p w14:paraId="679C7ED6" w14:textId="3C82AAB6" w:rsidR="006E6B4F" w:rsidRDefault="006E6B4F" w:rsidP="006E6B4F">
      <w:pPr>
        <w:pStyle w:val="Heading3"/>
      </w:pPr>
      <w:r>
        <w:lastRenderedPageBreak/>
        <w:t>2.2.1</w:t>
      </w:r>
      <w:r>
        <w:tab/>
        <w:t>Scenarios that can be handled</w:t>
      </w:r>
    </w:p>
    <w:p w14:paraId="2BD6532B" w14:textId="3F0E9716" w:rsidR="008429FE" w:rsidRDefault="008429FE" w:rsidP="008429FE">
      <w:pPr>
        <w:overflowPunct/>
        <w:autoSpaceDE/>
        <w:autoSpaceDN/>
        <w:adjustRightInd/>
        <w:spacing w:after="0"/>
        <w:textAlignment w:val="auto"/>
      </w:pPr>
      <w:r>
        <w:t>The second technical aspect towards selecting either Alt-1 or Alt-2 refer</w:t>
      </w:r>
      <w:r w:rsidR="00901A3A">
        <w:t>s</w:t>
      </w:r>
      <w:r>
        <w:t xml:space="preserve"> to the:</w:t>
      </w:r>
    </w:p>
    <w:p w14:paraId="65732CF7" w14:textId="77777777" w:rsidR="008429FE" w:rsidRDefault="008429FE" w:rsidP="008429FE">
      <w:pPr>
        <w:overflowPunct/>
        <w:autoSpaceDE/>
        <w:autoSpaceDN/>
        <w:adjustRightInd/>
        <w:spacing w:after="0"/>
        <w:textAlignment w:val="auto"/>
      </w:pPr>
    </w:p>
    <w:p w14:paraId="6FFB3735" w14:textId="73DB1DED" w:rsidR="008429FE" w:rsidRPr="00196FBB" w:rsidRDefault="008429FE" w:rsidP="008429FE">
      <w:pPr>
        <w:overflowPunct/>
        <w:autoSpaceDE/>
        <w:autoSpaceDN/>
        <w:adjustRightInd/>
        <w:spacing w:after="0"/>
        <w:textAlignment w:val="auto"/>
        <w:rPr>
          <w:rFonts w:eastAsia="Batang"/>
          <w:sz w:val="18"/>
          <w:szCs w:val="18"/>
          <w:lang w:val="en-US" w:eastAsia="x-none"/>
        </w:rPr>
      </w:pPr>
      <w:r>
        <w:t>“</w:t>
      </w:r>
      <w:r w:rsidRPr="00196FBB">
        <w:rPr>
          <w:rFonts w:eastAsia="Batang"/>
          <w:sz w:val="18"/>
          <w:szCs w:val="18"/>
          <w:lang w:val="en-US" w:eastAsia="x-none"/>
        </w:rPr>
        <w:t>Scenarios that can be handled, including:</w:t>
      </w:r>
    </w:p>
    <w:p w14:paraId="1381D442" w14:textId="77777777" w:rsidR="008429FE" w:rsidRPr="00196FBB" w:rsidRDefault="008429FE" w:rsidP="008429FE">
      <w:pPr>
        <w:overflowPunct/>
        <w:autoSpaceDE/>
        <w:autoSpaceDN/>
        <w:adjustRightInd/>
        <w:spacing w:after="0"/>
        <w:ind w:leftChars="400" w:left="800"/>
        <w:textAlignment w:val="auto"/>
        <w:rPr>
          <w:rFonts w:eastAsia="Batang"/>
          <w:sz w:val="18"/>
          <w:szCs w:val="18"/>
          <w:lang w:val="en-US" w:eastAsia="x-none"/>
        </w:rPr>
      </w:pPr>
      <w:r w:rsidRPr="00196FBB">
        <w:rPr>
          <w:rFonts w:eastAsia="Batang"/>
          <w:sz w:val="18"/>
          <w:szCs w:val="18"/>
          <w:lang w:val="en-US" w:eastAsia="x-none"/>
        </w:rPr>
        <w:t>(a) different numbers of scheduled HARQ processes per burst (including dynamically switching between more than 10 HARQ processes and 10 or less HARQ processes)</w:t>
      </w:r>
    </w:p>
    <w:p w14:paraId="7BDBE028" w14:textId="4B2B41F8" w:rsidR="006E6B4F" w:rsidRDefault="008429FE" w:rsidP="008429FE">
      <w:pPr>
        <w:overflowPunct/>
        <w:autoSpaceDE/>
        <w:autoSpaceDN/>
        <w:adjustRightInd/>
        <w:spacing w:after="0"/>
        <w:ind w:leftChars="400" w:left="800"/>
        <w:textAlignment w:val="auto"/>
      </w:pPr>
      <w:r w:rsidRPr="00196FBB">
        <w:rPr>
          <w:rFonts w:eastAsia="Batang"/>
          <w:sz w:val="18"/>
          <w:szCs w:val="18"/>
          <w:lang w:val="en-US" w:eastAsia="x-none"/>
        </w:rPr>
        <w:t>(b) different % of invalid subframes for both 10 and 40 SF long bitmaps</w:t>
      </w:r>
      <w:r>
        <w:t>”</w:t>
      </w:r>
    </w:p>
    <w:p w14:paraId="558EA56D" w14:textId="77777777" w:rsidR="008429FE" w:rsidRDefault="008429FE" w:rsidP="008429FE">
      <w:pPr>
        <w:overflowPunct/>
        <w:autoSpaceDE/>
        <w:autoSpaceDN/>
        <w:adjustRightInd/>
        <w:spacing w:after="0"/>
        <w:ind w:leftChars="400" w:left="800"/>
        <w:textAlignment w:val="auto"/>
      </w:pPr>
    </w:p>
    <w:p w14:paraId="49098051" w14:textId="62B1D77B" w:rsidR="008429FE" w:rsidRPr="008429FE" w:rsidRDefault="008429FE" w:rsidP="008429FE">
      <w:pPr>
        <w:overflowPunct/>
        <w:autoSpaceDE/>
        <w:autoSpaceDN/>
        <w:adjustRightInd/>
        <w:spacing w:after="0"/>
        <w:textAlignment w:val="auto"/>
        <w:rPr>
          <w:rFonts w:eastAsia="Batang"/>
          <w:sz w:val="18"/>
          <w:szCs w:val="18"/>
          <w:lang w:val="en-US" w:eastAsia="x-none"/>
        </w:rPr>
      </w:pPr>
      <w:r>
        <w:t>In the following subsections we elaborate on the second criteria above, starting with Alt-1 followed by Alt-2.</w:t>
      </w:r>
    </w:p>
    <w:p w14:paraId="79BAC403" w14:textId="646B3E41" w:rsidR="006E6B4F" w:rsidRDefault="006E6B4F" w:rsidP="006E6B4F">
      <w:pPr>
        <w:pStyle w:val="Heading4"/>
      </w:pPr>
      <w:r>
        <w:t>2.2.1.1</w:t>
      </w:r>
      <w:r>
        <w:tab/>
        <w:t>Alt-1: Scenarios that can be handled</w:t>
      </w:r>
    </w:p>
    <w:p w14:paraId="38D32AF5" w14:textId="36D7A51B" w:rsidR="008429FE" w:rsidRDefault="008429FE" w:rsidP="00901A3A">
      <w:pPr>
        <w:jc w:val="both"/>
      </w:pPr>
      <w:r>
        <w:t>The HARQ-ACK delay solution as per Alt-1</w:t>
      </w:r>
      <w:r w:rsidR="00157909">
        <w:t xml:space="preserve"> can handle “</w:t>
      </w:r>
      <w:r w:rsidR="00C562F9" w:rsidRPr="00C562F9">
        <w:rPr>
          <w:i/>
          <w:iCs/>
        </w:rPr>
        <w:t xml:space="preserve">(a) </w:t>
      </w:r>
      <w:r w:rsidR="00157909" w:rsidRPr="00196FBB">
        <w:rPr>
          <w:rFonts w:eastAsia="Batang"/>
          <w:i/>
          <w:iCs/>
          <w:sz w:val="18"/>
          <w:szCs w:val="18"/>
          <w:lang w:val="en-US" w:eastAsia="x-none"/>
        </w:rPr>
        <w:t>different numbers of scheduled HARQ processes per burst (including dynamically switching between more than 10 HARQ processes and 10 or less HARQ processes)</w:t>
      </w:r>
      <w:r w:rsidR="00157909">
        <w:t>”, whereas with regards to “</w:t>
      </w:r>
      <w:r w:rsidR="00C562F9" w:rsidRPr="00C562F9">
        <w:rPr>
          <w:i/>
          <w:iCs/>
        </w:rPr>
        <w:t xml:space="preserve">(b) </w:t>
      </w:r>
      <w:r w:rsidR="00157909" w:rsidRPr="00157909">
        <w:rPr>
          <w:i/>
          <w:iCs/>
        </w:rPr>
        <w:t>different % of invalid subframes for both 10 and 40 SF long bitmaps</w:t>
      </w:r>
      <w:r w:rsidR="00157909">
        <w:t>” as it has been mentioned earlier</w:t>
      </w:r>
      <w:r w:rsidR="00901A3A">
        <w:t>,</w:t>
      </w:r>
      <w:r w:rsidR="00157909">
        <w:t xml:space="preserve"> </w:t>
      </w:r>
      <w:r w:rsidR="00901A3A">
        <w:t xml:space="preserve">Alt-1 </w:t>
      </w:r>
      <w:r w:rsidR="00157909">
        <w:t>can handle any percentage of presence of invalid subframes regardless of the length of the bitmap.</w:t>
      </w:r>
    </w:p>
    <w:p w14:paraId="7DDFBF27" w14:textId="502A37FB" w:rsidR="006E6B4F" w:rsidRDefault="00157909" w:rsidP="006E6B4F">
      <w:pPr>
        <w:jc w:val="both"/>
      </w:pPr>
      <w:r>
        <w:t xml:space="preserve">The above holds true regardless of whether the HARQ-ACK delay expressed in terms of </w:t>
      </w:r>
      <w:r w:rsidRPr="00157909">
        <w:t>different subframe types</w:t>
      </w:r>
      <w:r>
        <w:t xml:space="preserve"> is given by “Expression 1 as in [</w:t>
      </w:r>
      <w:r w:rsidR="00035E15">
        <w:t>3</w:t>
      </w:r>
      <w:r>
        <w:t>]”, “Expression 2 as in [</w:t>
      </w:r>
      <w:r w:rsidR="00035E15">
        <w:t>4</w:t>
      </w:r>
      <w:r>
        <w:t xml:space="preserve">]” or </w:t>
      </w:r>
      <w:r w:rsidR="00993F96">
        <w:t xml:space="preserve">by </w:t>
      </w:r>
      <w:r>
        <w:t xml:space="preserve">the “4-bit </w:t>
      </w:r>
      <w:r w:rsidR="00C562F9">
        <w:t>Deterministic approach for Alt-1</w:t>
      </w:r>
      <w:r>
        <w:t xml:space="preserve"> </w:t>
      </w:r>
      <w:r w:rsidR="009F3A9F">
        <w:t xml:space="preserve">described </w:t>
      </w:r>
      <w:r>
        <w:t xml:space="preserve">in section </w:t>
      </w:r>
      <w:r w:rsidRPr="00157909">
        <w:t>2.1.1.1</w:t>
      </w:r>
      <w:r>
        <w:t xml:space="preserve">”. </w:t>
      </w:r>
      <w:r w:rsidR="00901A3A">
        <w:t>In Annex 1,</w:t>
      </w:r>
      <w:r w:rsidR="00C562F9">
        <w:t xml:space="preserve"> we illustrate the fulfilment of both </w:t>
      </w:r>
      <w:r w:rsidR="00C562F9" w:rsidRPr="00C562F9">
        <w:rPr>
          <w:i/>
          <w:iCs/>
        </w:rPr>
        <w:t>“(a)”</w:t>
      </w:r>
      <w:r w:rsidR="00C562F9">
        <w:t xml:space="preserve"> and </w:t>
      </w:r>
      <w:r w:rsidR="00C562F9" w:rsidRPr="00C562F9">
        <w:rPr>
          <w:i/>
          <w:iCs/>
        </w:rPr>
        <w:t>“(b)”</w:t>
      </w:r>
      <w:r w:rsidR="00C562F9">
        <w:t xml:space="preserve"> </w:t>
      </w:r>
      <w:r w:rsidR="00993F96">
        <w:t xml:space="preserve">using </w:t>
      </w:r>
      <w:r w:rsidR="00C562F9">
        <w:t>the “4-bit Deterministic approach for Alt-1”</w:t>
      </w:r>
      <w:r w:rsidR="00993F96">
        <w:t xml:space="preserve"> since</w:t>
      </w:r>
      <w:r w:rsidR="00411F5F" w:rsidRPr="00411F5F">
        <w:t xml:space="preserve"> </w:t>
      </w:r>
      <w:r w:rsidR="00411F5F">
        <w:t>among the options under the umbrella of Alt-1</w:t>
      </w:r>
      <w:r w:rsidR="00703355">
        <w:t>,</w:t>
      </w:r>
      <w:r w:rsidR="00993F96">
        <w:t xml:space="preserve"> </w:t>
      </w:r>
      <w:r w:rsidR="00703355">
        <w:t xml:space="preserve">this </w:t>
      </w:r>
      <w:r w:rsidR="00993F96">
        <w:t xml:space="preserve">is the one </w:t>
      </w:r>
      <w:r w:rsidR="00993F96" w:rsidRPr="00993F96">
        <w:t>offering a trade-off between flexibility, total number of bits</w:t>
      </w:r>
      <w:r w:rsidR="009F3A9F">
        <w:t xml:space="preserve"> required (i.e., L1 overhead)</w:t>
      </w:r>
      <w:r w:rsidR="00993F96" w:rsidRPr="00993F96">
        <w:t>, and keeping the ability of handling any percentage of presence of invalid subframes</w:t>
      </w:r>
      <w:r w:rsidR="00C562F9">
        <w:t>.</w:t>
      </w:r>
    </w:p>
    <w:p w14:paraId="6BCDC5E4" w14:textId="7FF7DFA8" w:rsidR="00817B3D" w:rsidRDefault="00817B3D" w:rsidP="00817B3D">
      <w:pPr>
        <w:pStyle w:val="Observation"/>
        <w:ind w:left="1701" w:hanging="1701"/>
      </w:pPr>
      <w:bookmarkStart w:id="20" w:name="_Toc71326370"/>
      <w:r w:rsidRPr="00817B3D">
        <w:t xml:space="preserve">The </w:t>
      </w:r>
      <w:r>
        <w:t>dynamic handling of different number of HARQ processes as described in (a)</w:t>
      </w:r>
      <w:r w:rsidRPr="00817B3D">
        <w:t xml:space="preserve"> can be fulfilled by Alt-1 regardless of whether the HARQ-ACK delay is defined according with “Expression 1 as in [</w:t>
      </w:r>
      <w:r w:rsidR="00035E15">
        <w:t>3</w:t>
      </w:r>
      <w:r w:rsidRPr="00817B3D">
        <w:t>]”, “Expression 2 as in [</w:t>
      </w:r>
      <w:r w:rsidR="00035E15">
        <w:t>4</w:t>
      </w:r>
      <w:r w:rsidRPr="00817B3D">
        <w:t>]” or by the “4-bit Deterministic approach for Alt-1 in section 2.1.1.1”</w:t>
      </w:r>
      <w:r>
        <w:t>.</w:t>
      </w:r>
      <w:bookmarkEnd w:id="20"/>
    </w:p>
    <w:p w14:paraId="786F95AB" w14:textId="14CD93F1" w:rsidR="00817B3D" w:rsidRPr="006E6B4F" w:rsidRDefault="00817B3D" w:rsidP="006E6B4F">
      <w:pPr>
        <w:pStyle w:val="Observation"/>
        <w:ind w:left="1701" w:hanging="1701"/>
      </w:pPr>
      <w:bookmarkStart w:id="21" w:name="_Toc71326371"/>
      <w:r w:rsidRPr="00817B3D">
        <w:t>Alt-1 can handle any percentage of presence of invalid subframes</w:t>
      </w:r>
      <w:r>
        <w:t xml:space="preserve"> and any bitmap length as described in (b)</w:t>
      </w:r>
      <w:r w:rsidRPr="00817B3D">
        <w:t xml:space="preserve"> regardless of whether the HARQ-ACK delay is defined according with “Expression 1 as in [</w:t>
      </w:r>
      <w:r w:rsidR="00035E15">
        <w:t>3</w:t>
      </w:r>
      <w:r w:rsidRPr="00817B3D">
        <w:t>]”, “Expression 2 as in [</w:t>
      </w:r>
      <w:r w:rsidR="00035E15">
        <w:t>4</w:t>
      </w:r>
      <w:r w:rsidRPr="00817B3D">
        <w:t>]” or by the “4-bit Deterministic approach for Alt-1 in section 2.1.1.1”</w:t>
      </w:r>
      <w:r>
        <w:t>.</w:t>
      </w:r>
      <w:bookmarkEnd w:id="21"/>
    </w:p>
    <w:p w14:paraId="0BB52904" w14:textId="3879A966" w:rsidR="006E6B4F" w:rsidRDefault="006E6B4F" w:rsidP="006E6B4F">
      <w:pPr>
        <w:pStyle w:val="Heading4"/>
      </w:pPr>
      <w:r>
        <w:t>2.</w:t>
      </w:r>
      <w:r w:rsidR="008429FE">
        <w:t>2</w:t>
      </w:r>
      <w:r>
        <w:t>.1.</w:t>
      </w:r>
      <w:r w:rsidR="008429FE">
        <w:t>2</w:t>
      </w:r>
      <w:r>
        <w:tab/>
        <w:t>Alt-2: Scenarios that can be handled</w:t>
      </w:r>
    </w:p>
    <w:p w14:paraId="0718373C" w14:textId="3B6429D0" w:rsidR="005347B3" w:rsidRDefault="6D85A319" w:rsidP="006E6B4F">
      <w:pPr>
        <w:jc w:val="both"/>
      </w:pPr>
      <w:r>
        <w:t xml:space="preserve">The HARQ-ACK delay solution as per Alt-2 will be able to handle </w:t>
      </w:r>
      <w:r w:rsidR="1FA26770">
        <w:t>(</w:t>
      </w:r>
      <w:r>
        <w:t>just as legacy does</w:t>
      </w:r>
      <w:r w:rsidR="1FA26770">
        <w:t>)</w:t>
      </w:r>
      <w:r>
        <w:t xml:space="preserve"> “</w:t>
      </w:r>
      <w:r w:rsidRPr="7C46F140">
        <w:rPr>
          <w:i/>
          <w:iCs/>
        </w:rPr>
        <w:t xml:space="preserve">(a) </w:t>
      </w:r>
      <w:r w:rsidRPr="7C46F140">
        <w:rPr>
          <w:rFonts w:eastAsia="Batang"/>
          <w:i/>
          <w:iCs/>
          <w:sz w:val="18"/>
          <w:szCs w:val="18"/>
          <w:lang w:val="en-US"/>
        </w:rPr>
        <w:t>different numbers of scheduled HARQ processes per burst (including dynamically switching between more than 10 HARQ processes and 10 or less HARQ processes)</w:t>
      </w:r>
      <w:r>
        <w:t xml:space="preserve">”, however </w:t>
      </w:r>
      <w:r w:rsidR="7BF49C5D">
        <w:t>the handling of “</w:t>
      </w:r>
      <w:r w:rsidR="7BF49C5D" w:rsidRPr="7C46F140">
        <w:rPr>
          <w:i/>
          <w:iCs/>
        </w:rPr>
        <w:t>(b) different % of invalid subframes for both 10 and 40 SF long bitmaps</w:t>
      </w:r>
      <w:r w:rsidR="7BF49C5D">
        <w:t xml:space="preserve">” depends on the largest delay </w:t>
      </w:r>
      <w:r w:rsidR="1FA26770">
        <w:t>available in</w:t>
      </w:r>
      <w:r w:rsidR="7BF49C5D">
        <w:t xml:space="preserve"> the HARQ-ACK delay set (See Table 1 in section 2.1.1.2). On this matter, in the view of this company and several operators </w:t>
      </w:r>
      <w:r w:rsidR="03819DFD">
        <w:t>[6</w:t>
      </w:r>
      <w:r w:rsidR="7BF49C5D">
        <w:t>]</w:t>
      </w:r>
      <w:r w:rsidR="4730E3E2">
        <w:t>,</w:t>
      </w:r>
      <w:r w:rsidR="7BF49C5D">
        <w:t xml:space="preserve"> the </w:t>
      </w:r>
      <w:r w:rsidR="384B563A">
        <w:t>HARQ-ACK delay set should include</w:t>
      </w:r>
      <w:r w:rsidR="7BF49C5D">
        <w:t xml:space="preserve"> </w:t>
      </w:r>
      <w:r w:rsidR="384B563A">
        <w:t xml:space="preserve">long enough delays as </w:t>
      </w:r>
      <w:r w:rsidR="7BF49C5D">
        <w:t>to handle at least 30% to 40% presence of non-BL/CE DL subframes</w:t>
      </w:r>
      <w:r w:rsidR="384B563A">
        <w:t>.</w:t>
      </w:r>
      <w:r w:rsidR="1FA26770">
        <w:t xml:space="preserve"> Regarding the ability to handle “</w:t>
      </w:r>
      <w:r w:rsidR="1FA26770" w:rsidRPr="7C46F140">
        <w:rPr>
          <w:i/>
          <w:iCs/>
        </w:rPr>
        <w:t>both 10 and 40 SF long bitmaps</w:t>
      </w:r>
      <w:r w:rsidR="1FA26770">
        <w:t xml:space="preserve">”, </w:t>
      </w:r>
      <w:r w:rsidR="73570E6D">
        <w:t xml:space="preserve">with Alt-2 </w:t>
      </w:r>
      <w:r w:rsidR="00B04A31">
        <w:t>this is highly depend</w:t>
      </w:r>
      <w:r w:rsidR="003719EB">
        <w:t>ent</w:t>
      </w:r>
      <w:r w:rsidR="00B04A31">
        <w:t xml:space="preserve"> on </w:t>
      </w:r>
      <w:r w:rsidR="003719EB">
        <w:t xml:space="preserve">the </w:t>
      </w:r>
      <w:r w:rsidR="00B04A31">
        <w:t>assumption about</w:t>
      </w:r>
      <w:r w:rsidR="73570E6D">
        <w:t xml:space="preserve"> the percentage of presence of invalid subframes that the feature will be to handle</w:t>
      </w:r>
      <w:r w:rsidR="00B04A31">
        <w:t>.</w:t>
      </w:r>
      <w:r w:rsidR="73570E6D">
        <w:t xml:space="preserve"> </w:t>
      </w:r>
      <w:r w:rsidR="00B04A31">
        <w:t>A 40</w:t>
      </w:r>
      <w:r w:rsidR="00DD3EC0">
        <w:t xml:space="preserve"> </w:t>
      </w:r>
      <w:r w:rsidR="00B04A31">
        <w:t xml:space="preserve">ms </w:t>
      </w:r>
      <w:r w:rsidR="00DD3EC0">
        <w:t>bitmap can have a large number of non-BL/CE DL subframes</w:t>
      </w:r>
      <w:r w:rsidR="00A5482B">
        <w:t xml:space="preserve"> present</w:t>
      </w:r>
      <w:r w:rsidR="00DD3EC0">
        <w:t xml:space="preserve"> in a row requiring a long delay and hence an even higher assumption about the percentage of presence of invalid subframes</w:t>
      </w:r>
      <w:r w:rsidR="00B14EBA">
        <w:t xml:space="preserve"> (</w:t>
      </w:r>
      <w:r w:rsidR="00B14EBA" w:rsidRPr="00B14EBA">
        <w:t xml:space="preserve">beyond the 30% to 40% mentioned </w:t>
      </w:r>
      <w:r w:rsidR="00063516">
        <w:t xml:space="preserve">earlier </w:t>
      </w:r>
      <w:r w:rsidR="00B14EBA" w:rsidRPr="00B14EBA">
        <w:t>as a minimum assumption</w:t>
      </w:r>
      <w:r w:rsidR="00B14EBA">
        <w:t>)</w:t>
      </w:r>
      <w:r w:rsidR="00DD3EC0">
        <w:t>. T</w:t>
      </w:r>
      <w:r w:rsidR="00B04A31">
        <w:t>he</w:t>
      </w:r>
      <w:r w:rsidR="00B04A31" w:rsidRPr="00B04A31">
        <w:t xml:space="preserve"> </w:t>
      </w:r>
      <w:r w:rsidR="00B04A31">
        <w:t xml:space="preserve">maximum required delay value </w:t>
      </w:r>
      <w:r w:rsidR="00DD3EC0">
        <w:t>depends on</w:t>
      </w:r>
      <w:r w:rsidR="00B04A31" w:rsidRPr="00B04A31">
        <w:t xml:space="preserve"> the assumption </w:t>
      </w:r>
      <w:r w:rsidR="00DD3EC0">
        <w:t>about</w:t>
      </w:r>
      <w:r w:rsidR="00B04A31" w:rsidRPr="00B04A31">
        <w:t xml:space="preserve"> the number of non-BL/CE DL subframes and non-BL/CE UL subframes </w:t>
      </w:r>
      <w:r w:rsidR="00DD3EC0">
        <w:t>present</w:t>
      </w:r>
      <w:r w:rsidR="00F707A5">
        <w:t xml:space="preserve">, their distribution, </w:t>
      </w:r>
      <w:r w:rsidR="00B04A31" w:rsidRPr="00B04A31">
        <w:t>and whether they are simultaneously present or not</w:t>
      </w:r>
      <w:r w:rsidR="73570E6D">
        <w:t>.</w:t>
      </w:r>
    </w:p>
    <w:p w14:paraId="56090620" w14:textId="2A711362" w:rsidR="00817B3D" w:rsidRDefault="00817B3D" w:rsidP="00817B3D">
      <w:pPr>
        <w:pStyle w:val="Observation"/>
        <w:ind w:left="1701" w:hanging="1701"/>
      </w:pPr>
      <w:bookmarkStart w:id="22" w:name="_Toc71326372"/>
      <w:r w:rsidRPr="00817B3D">
        <w:t xml:space="preserve">The </w:t>
      </w:r>
      <w:r>
        <w:t>dynamic handling of different number of HARQ processes as described in (a)</w:t>
      </w:r>
      <w:r w:rsidRPr="00817B3D">
        <w:t xml:space="preserve"> can be fulfilled by Alt-2 in the same way it is done by legacy.</w:t>
      </w:r>
      <w:bookmarkEnd w:id="22"/>
    </w:p>
    <w:p w14:paraId="4762773A" w14:textId="3CDB3D71" w:rsidR="00817B3D" w:rsidRDefault="001E3F8A" w:rsidP="00817B3D">
      <w:pPr>
        <w:pStyle w:val="Observation"/>
        <w:ind w:left="1701" w:hanging="1701"/>
      </w:pPr>
      <w:bookmarkStart w:id="23" w:name="_Toc71326373"/>
      <w:r>
        <w:t xml:space="preserve">The </w:t>
      </w:r>
      <w:r w:rsidR="00817B3D" w:rsidRPr="00817B3D">
        <w:t xml:space="preserve">percentage of presence </w:t>
      </w:r>
      <w:r w:rsidR="00B14EBA">
        <w:t xml:space="preserve">of invalid subframes </w:t>
      </w:r>
      <w:r w:rsidR="00817B3D" w:rsidRPr="00817B3D">
        <w:t>that Alt-2 can handle depends on the largest delay value in the HARQ-ACK delay set</w:t>
      </w:r>
      <w:r w:rsidR="00817B3D">
        <w:t>.</w:t>
      </w:r>
      <w:bookmarkEnd w:id="23"/>
    </w:p>
    <w:p w14:paraId="4210D428" w14:textId="68BC4386" w:rsidR="001E3F8A" w:rsidRDefault="001E3F8A" w:rsidP="00817B3D">
      <w:pPr>
        <w:pStyle w:val="Observation"/>
        <w:ind w:left="1701" w:hanging="1701"/>
      </w:pPr>
      <w:bookmarkStart w:id="24" w:name="_Toc71326374"/>
      <w:r w:rsidRPr="001E3F8A">
        <w:t xml:space="preserve">Regarding the ability to handle “both 10 and 40 SF long bitmaps”, </w:t>
      </w:r>
      <w:r w:rsidR="00DD3EC0">
        <w:t>a 40 ms bitmap can have a large number of non-BL/CE DL subframes in a row requiring a long delay, hence Alt-2 will require to assume an even higher percentage of presence of invalid subframes</w:t>
      </w:r>
      <w:r w:rsidR="00F707A5">
        <w:t xml:space="preserve"> (i.e., beyond the </w:t>
      </w:r>
      <w:r w:rsidR="00D21665">
        <w:t xml:space="preserve">minimum assumption of </w:t>
      </w:r>
      <w:r w:rsidR="00F707A5">
        <w:t>30% to 40%)</w:t>
      </w:r>
      <w:r w:rsidR="00DD3EC0">
        <w:t>.</w:t>
      </w:r>
      <w:bookmarkEnd w:id="24"/>
    </w:p>
    <w:p w14:paraId="66809294" w14:textId="7ADEFCE0" w:rsidR="00A931B8" w:rsidRPr="00A931B8" w:rsidRDefault="00497B07" w:rsidP="00A931B8">
      <w:pPr>
        <w:pStyle w:val="Heading3"/>
      </w:pPr>
      <w:r>
        <w:lastRenderedPageBreak/>
        <w:t>2.</w:t>
      </w:r>
      <w:r w:rsidR="00B518A7">
        <w:t>3</w:t>
      </w:r>
      <w:r>
        <w:t>.1</w:t>
      </w:r>
      <w:r>
        <w:tab/>
      </w:r>
      <w:r w:rsidR="00A931B8" w:rsidRPr="00A931B8">
        <w:t>Robustness against loss of DCIs</w:t>
      </w:r>
    </w:p>
    <w:p w14:paraId="6D842635" w14:textId="231E5B74" w:rsidR="00A931B8" w:rsidRDefault="00A931B8" w:rsidP="00A931B8">
      <w:pPr>
        <w:pStyle w:val="Heading4"/>
      </w:pPr>
      <w:r>
        <w:t>2.</w:t>
      </w:r>
      <w:r w:rsidR="00B518A7">
        <w:t>3</w:t>
      </w:r>
      <w:r>
        <w:t>.</w:t>
      </w:r>
      <w:r w:rsidR="00B518A7">
        <w:t>1</w:t>
      </w:r>
      <w:r>
        <w:t>.1</w:t>
      </w:r>
      <w:r>
        <w:tab/>
        <w:t xml:space="preserve">Alt-1: </w:t>
      </w:r>
      <w:r w:rsidR="00BB2A95">
        <w:t>Robustness against loss of DCIs</w:t>
      </w:r>
    </w:p>
    <w:p w14:paraId="346827DC" w14:textId="3BDCA9FC" w:rsidR="0015404A" w:rsidRDefault="0015404A" w:rsidP="0015404A">
      <w:pPr>
        <w:jc w:val="both"/>
      </w:pPr>
      <w:r>
        <w:t>In section 2.1.1.1, it was mentioned that for Alt-1 to keep the flexibility that was originally presented in [</w:t>
      </w:r>
      <w:r w:rsidR="00035E15">
        <w:t>3</w:t>
      </w:r>
      <w:r>
        <w:t>] and [</w:t>
      </w:r>
      <w:r w:rsidR="00035E15">
        <w:t>4</w:t>
      </w:r>
      <w:r>
        <w:t xml:space="preserve">], their corresponding variables will require using </w:t>
      </w:r>
      <w:r w:rsidRPr="008E77D6">
        <w:t xml:space="preserve">6-bits in total, which results in </w:t>
      </w:r>
      <w:r>
        <w:t xml:space="preserve">a </w:t>
      </w:r>
      <w:r w:rsidRPr="008E77D6">
        <w:t>too high L1 signa</w:t>
      </w:r>
      <w:r>
        <w:t>ll</w:t>
      </w:r>
      <w:r w:rsidRPr="008E77D6">
        <w:t>ing overhead</w:t>
      </w:r>
      <w:r>
        <w:t>.</w:t>
      </w:r>
    </w:p>
    <w:p w14:paraId="6D6C6004" w14:textId="1B6D998F" w:rsidR="0015404A" w:rsidRDefault="0015404A" w:rsidP="0015404A">
      <w:pPr>
        <w:jc w:val="both"/>
      </w:pPr>
      <w:r>
        <w:t>As it was also mentioned in section 2.1.1.1, one of the responses in the FLS [</w:t>
      </w:r>
      <w:r w:rsidR="00035E15">
        <w:t>5</w:t>
      </w:r>
      <w:r>
        <w:t>] in relation to the total number of bits required by Alt-1 stated that “</w:t>
      </w:r>
      <w:r w:rsidRPr="00CF4C17">
        <w:rPr>
          <w:i/>
          <w:iCs/>
        </w:rPr>
        <w:t>All the UE needs to know explicitly from the DCI, is which of the next available 3 ACK to use for a given PDSCH transmission, i.e. the 1st, 2nd or 3rd (2 bits)</w:t>
      </w:r>
      <w:r>
        <w:t>”. It was precisely from this comment that the “</w:t>
      </w:r>
      <w:r w:rsidRPr="0015404A">
        <w:rPr>
          <w:i/>
          <w:iCs/>
        </w:rPr>
        <w:t>Robustness against loss of DCIs</w:t>
      </w:r>
      <w:r>
        <w:t xml:space="preserve">” was questioned. If </w:t>
      </w:r>
      <w:r w:rsidR="009A2BFE">
        <w:t xml:space="preserve">as per the comment in the FLS, </w:t>
      </w:r>
      <w:r w:rsidR="00EB766E">
        <w:t xml:space="preserve">the assumption were that </w:t>
      </w:r>
      <w:r w:rsidR="009A2BFE">
        <w:t>all the UE needs to know is whether to utilize PUCCH#0, PUCCH#1, or PUCCH#2, then the HARQ-ACK delay described in terms of different subframe types won’t be needed at all, since anyway it will be up to the UE to guarantee (i.e., following the Alt-1 expression or not) that the transmission of the ACK/NACK will ideally occur on the PUCCH# that was assigned to it.</w:t>
      </w:r>
      <w:r w:rsidR="00065AC5">
        <w:t xml:space="preserve"> </w:t>
      </w:r>
      <w:r w:rsidR="00330698">
        <w:t>In legacy, the eNodeB indicates the HARQ-ACK delay from which it knows the number of subframes that have to pass to a given PUCCH, so both eNodeB and UE have the same knowledge</w:t>
      </w:r>
      <w:r w:rsidR="00065AC5">
        <w:t xml:space="preserve">, loosing this ability </w:t>
      </w:r>
      <w:r w:rsidR="00330698" w:rsidRPr="00330698">
        <w:t>may lead to sync-issues with eNodeB.</w:t>
      </w:r>
      <w:r w:rsidR="00BB2A95">
        <w:t xml:space="preserve"> </w:t>
      </w:r>
      <w:r w:rsidR="00807015">
        <w:t>I</w:t>
      </w:r>
      <w:r w:rsidR="00E6150D">
        <w:t>t is therefore important that both eNodeB and UE have an explicit knowledge o</w:t>
      </w:r>
      <w:r w:rsidR="00076BAF">
        <w:t>n</w:t>
      </w:r>
      <w:r w:rsidR="00E6150D">
        <w:t xml:space="preserve"> the number of subframes that </w:t>
      </w:r>
      <w:r w:rsidR="00076BAF">
        <w:t xml:space="preserve">are </w:t>
      </w:r>
      <w:r w:rsidR="00E6150D">
        <w:t>encompass</w:t>
      </w:r>
      <w:r w:rsidR="00076BAF">
        <w:t>ed by</w:t>
      </w:r>
      <w:r w:rsidR="00E6150D">
        <w:t xml:space="preserve"> the HARQ-ACK delay.</w:t>
      </w:r>
    </w:p>
    <w:p w14:paraId="498389A2" w14:textId="6317784C" w:rsidR="00BB4C7F" w:rsidRDefault="00C63913" w:rsidP="007B69DB">
      <w:pPr>
        <w:jc w:val="both"/>
      </w:pPr>
      <w:r>
        <w:t>Thus, to avoid issues related with</w:t>
      </w:r>
      <w:r w:rsidR="0004036A">
        <w:t xml:space="preserve"> the</w:t>
      </w:r>
      <w:r>
        <w:t xml:space="preserve"> “</w:t>
      </w:r>
      <w:r w:rsidRPr="00C63913">
        <w:rPr>
          <w:i/>
          <w:iCs/>
        </w:rPr>
        <w:t>Robustness against loss of DCIs</w:t>
      </w:r>
      <w:r>
        <w:t>”, it is important for Alt-1 to signal the HARQ-ACK delay expression and not only the design</w:t>
      </w:r>
      <w:r w:rsidR="007B69DB">
        <w:t>at</w:t>
      </w:r>
      <w:r>
        <w:t>ed PUCCH.</w:t>
      </w:r>
      <w:r w:rsidR="00746EE2">
        <w:t xml:space="preserve"> As explained in section 2.1.1.1, to reduce the total number</w:t>
      </w:r>
      <w:r w:rsidR="007B69DB">
        <w:t xml:space="preserve"> of bits</w:t>
      </w:r>
      <w:r w:rsidR="00746EE2">
        <w:t xml:space="preserve"> for Alt-1 from 6-bits to 4-bits and still be able to signal not only the design</w:t>
      </w:r>
      <w:r w:rsidR="007B69DB">
        <w:t>at</w:t>
      </w:r>
      <w:r w:rsidR="00746EE2">
        <w:t>ed PUCCH</w:t>
      </w:r>
      <w:r w:rsidR="007B69DB">
        <w:t xml:space="preserve"> but the complete HARQ-ACK delay expression</w:t>
      </w:r>
      <w:r w:rsidR="00CA2948">
        <w:t>,</w:t>
      </w:r>
      <w:r w:rsidR="007B69DB">
        <w:t xml:space="preserve"> we can directly signal a number of deterministic expressions based on Alt-1 covering the use of up to 14 HARQ processes (See Annex 1).</w:t>
      </w:r>
    </w:p>
    <w:p w14:paraId="7ADB1C04" w14:textId="633F8203" w:rsidR="001E3F8A" w:rsidRDefault="001E3F8A" w:rsidP="001E3F8A">
      <w:pPr>
        <w:pStyle w:val="Observation"/>
        <w:ind w:left="1701" w:hanging="1701"/>
      </w:pPr>
      <w:bookmarkStart w:id="25" w:name="_Toc71326375"/>
      <w:r w:rsidRPr="001E3F8A">
        <w:t>As long as the Alt-1 solution signals the HARQ-ACK delay expression and not only the designated PUCCH</w:t>
      </w:r>
      <w:r>
        <w:t>,</w:t>
      </w:r>
      <w:r w:rsidRPr="001E3F8A">
        <w:t xml:space="preserve"> the “Robustness against loss of DCIs” can be assumed to be same as for Alt-2 if both </w:t>
      </w:r>
      <w:r>
        <w:t xml:space="preserve">use </w:t>
      </w:r>
      <w:r w:rsidRPr="001E3F8A">
        <w:t>the same number of bits in DCI (e.g., 4-bits).</w:t>
      </w:r>
      <w:bookmarkEnd w:id="25"/>
    </w:p>
    <w:p w14:paraId="2E101E45" w14:textId="4FE67408" w:rsidR="00A931B8" w:rsidRDefault="00A931B8" w:rsidP="00A931B8">
      <w:pPr>
        <w:pStyle w:val="Heading4"/>
      </w:pPr>
      <w:r>
        <w:t>2.</w:t>
      </w:r>
      <w:r w:rsidR="00B518A7">
        <w:t>3</w:t>
      </w:r>
      <w:r>
        <w:t>.</w:t>
      </w:r>
      <w:r w:rsidR="00B518A7">
        <w:t>1</w:t>
      </w:r>
      <w:r>
        <w:t>.2</w:t>
      </w:r>
      <w:r>
        <w:tab/>
        <w:t xml:space="preserve">Alt-2: </w:t>
      </w:r>
      <w:r w:rsidR="00D066A1">
        <w:t>Robustness against loss of DCIs</w:t>
      </w:r>
    </w:p>
    <w:p w14:paraId="77D392BF" w14:textId="2FC7A472" w:rsidR="00A00F19" w:rsidRDefault="00D93240" w:rsidP="00A931B8">
      <w:pPr>
        <w:jc w:val="both"/>
      </w:pPr>
      <w:r>
        <w:t>For Alt-2, the “</w:t>
      </w:r>
      <w:r w:rsidRPr="00C63913">
        <w:rPr>
          <w:i/>
          <w:iCs/>
        </w:rPr>
        <w:t>Robustness against loss of DCIs</w:t>
      </w:r>
      <w:r>
        <w:t xml:space="preserve">” will be as in legacy. In </w:t>
      </w:r>
      <w:r w:rsidR="00BB4C7F">
        <w:t>legacy,</w:t>
      </w:r>
      <w:r>
        <w:t xml:space="preserve"> the eNodeB signals the HARQ-ACK delay in terms of </w:t>
      </w:r>
      <w:r w:rsidR="00D066A1">
        <w:t xml:space="preserve">absolute </w:t>
      </w:r>
      <w:r>
        <w:t>subframes to a given PUCCH, so both eNodeB and UE have the same knowledge.</w:t>
      </w:r>
      <w:r w:rsidR="00BB4C7F">
        <w:t xml:space="preserve"> The thing to keep in mind is that the increase in the number of bits in DCI should be kept to the minimum as to avoid impacting the BLER performance of the MPDCCH, for example the </w:t>
      </w:r>
      <w:r w:rsidR="00D066A1">
        <w:t xml:space="preserve">legacy HARQ-ACK delay field </w:t>
      </w:r>
      <w:r w:rsidR="00CA2948">
        <w:t xml:space="preserve">can be increased </w:t>
      </w:r>
      <w:r w:rsidR="00BB4C7F">
        <w:t>by just 1-bit</w:t>
      </w:r>
      <w:r w:rsidR="00D066A1">
        <w:t xml:space="preserve"> as to have 4-bits in total </w:t>
      </w:r>
      <w:r w:rsidR="00CA2948">
        <w:t xml:space="preserve">which </w:t>
      </w:r>
      <w:r w:rsidR="00D066A1">
        <w:t>will help out to accomplish this purpose.</w:t>
      </w:r>
    </w:p>
    <w:p w14:paraId="44948A5F" w14:textId="62E4583E" w:rsidR="00D066A1" w:rsidRDefault="00F830E1" w:rsidP="00F830E1">
      <w:pPr>
        <w:pStyle w:val="Observation"/>
        <w:ind w:left="1701" w:hanging="1701"/>
      </w:pPr>
      <w:bookmarkStart w:id="26" w:name="_Toc71326376"/>
      <w:r w:rsidRPr="00F830E1">
        <w:t>For Alt-2, the “Robustness against loss of DCIs” will be as in legacy. On this matter, the increase in the number of bits in DCI should be kept to the minimum as to avoid impacting the BLER performance of the MPDCCH (e.g., the HARQ-ACK delay field can be increased by just one bit as to use 4-bits in total).</w:t>
      </w:r>
      <w:bookmarkEnd w:id="26"/>
    </w:p>
    <w:p w14:paraId="118D49E3" w14:textId="0E413016" w:rsidR="00D066A1" w:rsidRPr="00A931B8" w:rsidRDefault="00D066A1" w:rsidP="00D066A1">
      <w:pPr>
        <w:pStyle w:val="Heading3"/>
      </w:pPr>
      <w:r>
        <w:t>2.</w:t>
      </w:r>
      <w:r w:rsidR="00B518A7">
        <w:t>4</w:t>
      </w:r>
      <w:r>
        <w:t>.1</w:t>
      </w:r>
      <w:r>
        <w:tab/>
        <w:t>Flexibility</w:t>
      </w:r>
    </w:p>
    <w:p w14:paraId="7458481A" w14:textId="71D19359" w:rsidR="00D066A1" w:rsidRDefault="00D066A1" w:rsidP="00D066A1">
      <w:pPr>
        <w:pStyle w:val="Heading4"/>
      </w:pPr>
      <w:r>
        <w:t>2.</w:t>
      </w:r>
      <w:r w:rsidR="00B518A7">
        <w:t>4</w:t>
      </w:r>
      <w:r>
        <w:t>.</w:t>
      </w:r>
      <w:r w:rsidR="00B518A7">
        <w:t>1</w:t>
      </w:r>
      <w:r>
        <w:t>.1</w:t>
      </w:r>
      <w:r>
        <w:tab/>
        <w:t>Alt-1: Flexibility</w:t>
      </w:r>
    </w:p>
    <w:p w14:paraId="64FBC20D" w14:textId="3DDCE2BA" w:rsidR="007D0607" w:rsidRDefault="00D066A1" w:rsidP="00D066A1">
      <w:pPr>
        <w:jc w:val="both"/>
      </w:pPr>
      <w:r>
        <w:t>The t</w:t>
      </w:r>
      <w:r w:rsidRPr="00D066A1">
        <w:t xml:space="preserve">wo </w:t>
      </w:r>
      <w:r>
        <w:t xml:space="preserve">candidate Alt-1 </w:t>
      </w:r>
      <w:r w:rsidRPr="00D066A1">
        <w:t xml:space="preserve">expressions consisting of different subframe types </w:t>
      </w:r>
      <w:r w:rsidR="00AC7083">
        <w:t xml:space="preserve">as </w:t>
      </w:r>
      <w:r w:rsidRPr="00D066A1">
        <w:t>were described in [</w:t>
      </w:r>
      <w:r w:rsidR="00035E15">
        <w:t>3</w:t>
      </w:r>
      <w:r w:rsidRPr="00D066A1">
        <w:t>] and [</w:t>
      </w:r>
      <w:r w:rsidR="00035E15">
        <w:t>4</w:t>
      </w:r>
      <w:r w:rsidRPr="00D066A1">
        <w:t>] to determine the HARQ-ACK delay</w:t>
      </w:r>
      <w:r>
        <w:t xml:space="preserve">, have the flexibility embedded </w:t>
      </w:r>
      <w:r w:rsidR="00076BAF">
        <w:t>in</w:t>
      </w:r>
      <w:r>
        <w:t xml:space="preserve"> their variables (“z” and “y” in [</w:t>
      </w:r>
      <w:r w:rsidR="00433587">
        <w:t>3</w:t>
      </w:r>
      <w:r>
        <w:t>], and “y” and “i” in [</w:t>
      </w:r>
      <w:r w:rsidR="00433587">
        <w:t>4</w:t>
      </w:r>
      <w:r>
        <w:t xml:space="preserve">] respectively) but still </w:t>
      </w:r>
      <w:r w:rsidR="00AF43BA">
        <w:t xml:space="preserve">at least Expression 1 as in [3] </w:t>
      </w:r>
      <w:r w:rsidR="00D11253">
        <w:t>do</w:t>
      </w:r>
      <w:r w:rsidR="00AF43BA">
        <w:t>es</w:t>
      </w:r>
      <w:r w:rsidR="00D11253">
        <w:t xml:space="preserve"> not provide</w:t>
      </w:r>
      <w:r>
        <w:t xml:space="preserve"> full-flexibility</w:t>
      </w:r>
      <w:r w:rsidR="00D11253">
        <w:t xml:space="preserve"> even if 6-bits were used to dynamically indicate all variables</w:t>
      </w:r>
      <w:r>
        <w:t>. For example</w:t>
      </w:r>
      <w:r w:rsidR="007D0607">
        <w:t xml:space="preserve">, when </w:t>
      </w:r>
      <w:r w:rsidR="007D0607" w:rsidRPr="007D0607">
        <w:t xml:space="preserve">the HARQ-ACK delay </w:t>
      </w:r>
      <w:r w:rsidR="007D0607">
        <w:t>according with [</w:t>
      </w:r>
      <w:r w:rsidR="00433587">
        <w:t>3]</w:t>
      </w:r>
      <w:r w:rsidR="007D0607">
        <w:t xml:space="preserve"> is expressed </w:t>
      </w:r>
      <w:r w:rsidR="007D0607" w:rsidRPr="007D0607">
        <w:t>as follows</w:t>
      </w:r>
      <w:r w:rsidR="007D0607">
        <w:t xml:space="preserve"> </w:t>
      </w:r>
      <w:r w:rsidR="007D0607" w:rsidRPr="007D0607">
        <w:rPr>
          <w:i/>
          <w:iCs/>
        </w:rPr>
        <w:t>“(y-z-1) BL/CE DL subframes +1 subframe + z BL/CE UL subframe, where y = 4-13, and z = 1, 2, 3</w:t>
      </w:r>
      <w:r w:rsidR="007D0607" w:rsidRPr="007D0607">
        <w:t>”</w:t>
      </w:r>
      <w:r w:rsidR="007D0607">
        <w:t xml:space="preserve">, to handle a single HARQ process scenario </w:t>
      </w:r>
      <w:r w:rsidR="00076BAF">
        <w:t xml:space="preserve">the variables will have to be set as follows </w:t>
      </w:r>
      <w:r w:rsidR="007D0607">
        <w:t>“</w:t>
      </w:r>
      <w:r w:rsidR="007D0607" w:rsidRPr="007D0607">
        <w:rPr>
          <w:i/>
          <w:iCs/>
        </w:rPr>
        <w:t>(y-z-1)</w:t>
      </w:r>
      <w:r w:rsidR="007D0607">
        <w:rPr>
          <w:i/>
          <w:iCs/>
        </w:rPr>
        <w:t xml:space="preserve"> = (4-3-1)= 0</w:t>
      </w:r>
      <w:r w:rsidR="007D0607">
        <w:t>” and “</w:t>
      </w:r>
      <w:r w:rsidR="007D0607" w:rsidRPr="007D0607">
        <w:rPr>
          <w:i/>
          <w:iCs/>
        </w:rPr>
        <w:t>z = 3</w:t>
      </w:r>
      <w:r w:rsidR="007D0607">
        <w:t>” as to result in “</w:t>
      </w:r>
      <w:r w:rsidR="007D0607" w:rsidRPr="007D0607">
        <w:rPr>
          <w:i/>
          <w:iCs/>
        </w:rPr>
        <w:t>0</w:t>
      </w:r>
      <w:r w:rsidR="007D0607">
        <w:t xml:space="preserve"> </w:t>
      </w:r>
      <w:r w:rsidR="007D0607" w:rsidRPr="007D0607">
        <w:rPr>
          <w:i/>
          <w:iCs/>
        </w:rPr>
        <w:t>BL/CE DL subframes +1 subframe + z BL/CE UL subframe</w:t>
      </w:r>
      <w:r w:rsidR="007D0607">
        <w:t>” which means that the single HARQ process scenario would be handle</w:t>
      </w:r>
      <w:r w:rsidR="00076BAF">
        <w:t>d</w:t>
      </w:r>
      <w:r w:rsidR="007D0607">
        <w:t xml:space="preserve"> accounting for 3 PUCCHs even though only 1 of them is needed. Since anyway using 6-bits for Alt-1 as per [</w:t>
      </w:r>
      <w:r w:rsidR="00433587">
        <w:t>3</w:t>
      </w:r>
      <w:r w:rsidR="007D0607">
        <w:t xml:space="preserve">] is not fully-flexible, then it is better </w:t>
      </w:r>
      <w:r w:rsidR="00AF43BA">
        <w:t>to use</w:t>
      </w:r>
      <w:r w:rsidR="007D0607">
        <w:t xml:space="preserve"> </w:t>
      </w:r>
      <w:r w:rsidR="00076BAF">
        <w:t xml:space="preserve">the </w:t>
      </w:r>
      <w:r w:rsidR="007D0607">
        <w:t>“</w:t>
      </w:r>
      <w:r w:rsidR="007D0607" w:rsidRPr="007D0607">
        <w:rPr>
          <w:i/>
          <w:iCs/>
        </w:rPr>
        <w:t>4-bit Deterministic approach for Alt-1</w:t>
      </w:r>
      <w:r w:rsidR="007D0607">
        <w:t>”</w:t>
      </w:r>
      <w:r w:rsidR="00D1310E">
        <w:t xml:space="preserve"> </w:t>
      </w:r>
      <w:r w:rsidR="00AF43BA">
        <w:t xml:space="preserve">which </w:t>
      </w:r>
      <w:r w:rsidR="00C25398">
        <w:t>as illustrated below can include</w:t>
      </w:r>
      <w:r w:rsidR="00AF43BA">
        <w:t xml:space="preserve"> </w:t>
      </w:r>
      <w:r w:rsidR="00C25398">
        <w:t>in one of its reserved states a case</w:t>
      </w:r>
      <w:r w:rsidR="00AF43BA">
        <w:t xml:space="preserve"> </w:t>
      </w:r>
      <w:r w:rsidR="00C25398">
        <w:t>to</w:t>
      </w:r>
      <w:r w:rsidR="00AF43BA">
        <w:t xml:space="preserve"> handle </w:t>
      </w:r>
      <w:r w:rsidR="00AF43BA" w:rsidRPr="00AF43BA">
        <w:t xml:space="preserve">the single HARQ process scenario </w:t>
      </w:r>
      <w:r w:rsidR="00AF43BA">
        <w:t>with</w:t>
      </w:r>
      <w:r w:rsidR="00AF43BA" w:rsidRPr="00AF43BA">
        <w:t xml:space="preserve"> </w:t>
      </w:r>
      <w:r w:rsidR="00AF43BA">
        <w:t>1</w:t>
      </w:r>
      <w:r w:rsidR="00AF43BA" w:rsidRPr="00AF43BA">
        <w:t xml:space="preserve"> PUCCH </w:t>
      </w:r>
      <w:r w:rsidR="00D1310E">
        <w:t xml:space="preserve">(For more information please see </w:t>
      </w:r>
      <w:r w:rsidR="007D0607">
        <w:t>Annex 1</w:t>
      </w:r>
      <w:r w:rsidR="00D1310E">
        <w:t>).</w:t>
      </w:r>
    </w:p>
    <w:p w14:paraId="687E0A3D" w14:textId="77777777" w:rsidR="00D1310E" w:rsidRPr="0057642C" w:rsidRDefault="00D1310E" w:rsidP="00D1310E">
      <w:pPr>
        <w:jc w:val="both"/>
        <w:rPr>
          <w:sz w:val="18"/>
          <w:szCs w:val="18"/>
        </w:rPr>
      </w:pPr>
      <w:r w:rsidRPr="0057642C">
        <w:rPr>
          <w:sz w:val="18"/>
          <w:szCs w:val="18"/>
        </w:rPr>
        <w:t>HARQ-ACK delay (4-bits required):</w:t>
      </w:r>
    </w:p>
    <w:p w14:paraId="465BB880" w14:textId="77777777" w:rsidR="00D1310E" w:rsidRPr="0057642C" w:rsidRDefault="00D1310E" w:rsidP="00D1310E">
      <w:pPr>
        <w:spacing w:after="0"/>
        <w:ind w:left="567"/>
        <w:jc w:val="both"/>
        <w:rPr>
          <w:sz w:val="18"/>
          <w:szCs w:val="18"/>
        </w:rPr>
      </w:pPr>
      <w:r w:rsidRPr="0057642C">
        <w:rPr>
          <w:sz w:val="18"/>
          <w:szCs w:val="18"/>
        </w:rPr>
        <w:t>0000    11 BL/CE DL subframes + 1 subframe + 1 BL/CE UL subframe</w:t>
      </w:r>
    </w:p>
    <w:p w14:paraId="47C1E762" w14:textId="77777777" w:rsidR="00D1310E" w:rsidRPr="0057642C" w:rsidRDefault="00D1310E" w:rsidP="00D1310E">
      <w:pPr>
        <w:spacing w:after="0"/>
        <w:ind w:left="567"/>
        <w:jc w:val="both"/>
        <w:rPr>
          <w:sz w:val="18"/>
          <w:szCs w:val="18"/>
        </w:rPr>
      </w:pPr>
      <w:r w:rsidRPr="0057642C">
        <w:rPr>
          <w:sz w:val="18"/>
          <w:szCs w:val="18"/>
        </w:rPr>
        <w:t>0001    10 BL/CE DL subframes + 1 subframe + 1 BL/CE UL subframe</w:t>
      </w:r>
    </w:p>
    <w:p w14:paraId="74D66F1E" w14:textId="77777777" w:rsidR="00D1310E" w:rsidRPr="0057642C" w:rsidRDefault="00D1310E" w:rsidP="00D1310E">
      <w:pPr>
        <w:spacing w:after="0"/>
        <w:ind w:left="567"/>
        <w:jc w:val="both"/>
        <w:rPr>
          <w:sz w:val="18"/>
          <w:szCs w:val="18"/>
        </w:rPr>
      </w:pPr>
      <w:r w:rsidRPr="0057642C">
        <w:rPr>
          <w:sz w:val="18"/>
          <w:szCs w:val="18"/>
        </w:rPr>
        <w:lastRenderedPageBreak/>
        <w:t>0010    9 BL/CE DL subframes + 1 subframe + 1 BL/CE UL subframe</w:t>
      </w:r>
    </w:p>
    <w:p w14:paraId="6171CDE7" w14:textId="77777777" w:rsidR="00D1310E" w:rsidRPr="0057642C" w:rsidRDefault="00D1310E" w:rsidP="00D1310E">
      <w:pPr>
        <w:spacing w:after="0"/>
        <w:ind w:left="567"/>
        <w:jc w:val="both"/>
        <w:rPr>
          <w:sz w:val="18"/>
          <w:szCs w:val="18"/>
        </w:rPr>
      </w:pPr>
      <w:r w:rsidRPr="0057642C">
        <w:rPr>
          <w:sz w:val="18"/>
          <w:szCs w:val="18"/>
        </w:rPr>
        <w:t>0011    8 BL/CE DL subframes + 1 subframe + 1 BL/CE UL subframe</w:t>
      </w:r>
    </w:p>
    <w:p w14:paraId="65F5086F" w14:textId="77777777" w:rsidR="00D1310E" w:rsidRPr="0057642C" w:rsidRDefault="00D1310E" w:rsidP="00D1310E">
      <w:pPr>
        <w:spacing w:after="0"/>
        <w:ind w:left="567"/>
        <w:jc w:val="both"/>
        <w:rPr>
          <w:sz w:val="18"/>
          <w:szCs w:val="18"/>
        </w:rPr>
      </w:pPr>
      <w:r w:rsidRPr="0057642C">
        <w:rPr>
          <w:sz w:val="18"/>
          <w:szCs w:val="18"/>
        </w:rPr>
        <w:t>0100    7 BL/CE DL subframes + 1 subframe + 2 BL/CE UL subframe</w:t>
      </w:r>
    </w:p>
    <w:p w14:paraId="04516B49" w14:textId="77777777" w:rsidR="00D1310E" w:rsidRPr="0057642C" w:rsidRDefault="00D1310E" w:rsidP="00D1310E">
      <w:pPr>
        <w:spacing w:after="0"/>
        <w:ind w:left="567"/>
        <w:jc w:val="both"/>
        <w:rPr>
          <w:sz w:val="18"/>
          <w:szCs w:val="18"/>
        </w:rPr>
      </w:pPr>
      <w:r w:rsidRPr="0057642C">
        <w:rPr>
          <w:sz w:val="18"/>
          <w:szCs w:val="18"/>
        </w:rPr>
        <w:t>0101    6 BL/CE DL subframes + 1 subframe + 2 BL/CE UL subframe</w:t>
      </w:r>
    </w:p>
    <w:p w14:paraId="428D84A5" w14:textId="77777777" w:rsidR="00D1310E" w:rsidRPr="0057642C" w:rsidRDefault="00D1310E" w:rsidP="00D1310E">
      <w:pPr>
        <w:spacing w:after="0"/>
        <w:ind w:left="567"/>
        <w:jc w:val="both"/>
        <w:rPr>
          <w:sz w:val="18"/>
          <w:szCs w:val="18"/>
        </w:rPr>
      </w:pPr>
      <w:r w:rsidRPr="0057642C">
        <w:rPr>
          <w:sz w:val="18"/>
          <w:szCs w:val="18"/>
        </w:rPr>
        <w:t>0110    5 BL/CE DL subframes + 1 subframe + 2 BL/CE UL subframe</w:t>
      </w:r>
    </w:p>
    <w:p w14:paraId="4A267F77" w14:textId="77777777" w:rsidR="00D1310E" w:rsidRPr="0057642C" w:rsidRDefault="00D1310E" w:rsidP="00D1310E">
      <w:pPr>
        <w:spacing w:after="0"/>
        <w:ind w:left="567"/>
        <w:jc w:val="both"/>
        <w:rPr>
          <w:sz w:val="18"/>
          <w:szCs w:val="18"/>
        </w:rPr>
      </w:pPr>
      <w:r w:rsidRPr="0057642C">
        <w:rPr>
          <w:sz w:val="18"/>
          <w:szCs w:val="18"/>
        </w:rPr>
        <w:t>0111    4 BL/CE DL subframes + 1 subframe + 2 BL/CE UL subframe</w:t>
      </w:r>
    </w:p>
    <w:p w14:paraId="41F4C3AF" w14:textId="77777777" w:rsidR="00D1310E" w:rsidRPr="0057642C" w:rsidRDefault="00D1310E" w:rsidP="00D1310E">
      <w:pPr>
        <w:spacing w:after="0"/>
        <w:ind w:left="567"/>
        <w:jc w:val="both"/>
        <w:rPr>
          <w:sz w:val="18"/>
          <w:szCs w:val="18"/>
        </w:rPr>
      </w:pPr>
      <w:r w:rsidRPr="0057642C">
        <w:rPr>
          <w:sz w:val="18"/>
          <w:szCs w:val="18"/>
        </w:rPr>
        <w:t>1000    3 BL/CE DL subframes + 1 subframe + 3 BL/CE UL subframe</w:t>
      </w:r>
    </w:p>
    <w:p w14:paraId="6603E70A" w14:textId="77777777" w:rsidR="00D1310E" w:rsidRPr="0057642C" w:rsidRDefault="00D1310E" w:rsidP="00D1310E">
      <w:pPr>
        <w:spacing w:after="0"/>
        <w:ind w:left="567"/>
        <w:jc w:val="both"/>
        <w:rPr>
          <w:sz w:val="18"/>
          <w:szCs w:val="18"/>
        </w:rPr>
      </w:pPr>
      <w:r w:rsidRPr="0057642C">
        <w:rPr>
          <w:sz w:val="18"/>
          <w:szCs w:val="18"/>
        </w:rPr>
        <w:t>1001    2 BL/CE DL subframes + 1 subframe + 3 BL/CE UL subframe</w:t>
      </w:r>
    </w:p>
    <w:p w14:paraId="3EC35C00" w14:textId="77777777" w:rsidR="00D1310E" w:rsidRPr="0057642C" w:rsidRDefault="00D1310E" w:rsidP="00D1310E">
      <w:pPr>
        <w:spacing w:after="0"/>
        <w:ind w:left="567"/>
        <w:jc w:val="both"/>
        <w:rPr>
          <w:sz w:val="18"/>
          <w:szCs w:val="18"/>
        </w:rPr>
      </w:pPr>
      <w:r w:rsidRPr="0057642C">
        <w:rPr>
          <w:sz w:val="18"/>
          <w:szCs w:val="18"/>
        </w:rPr>
        <w:t>1010    1 BL/CE DL subframes + 1 subframe + 3 BL/CE UL subframe</w:t>
      </w:r>
    </w:p>
    <w:p w14:paraId="67AD3F05" w14:textId="77777777" w:rsidR="00D1310E" w:rsidRDefault="00D1310E" w:rsidP="00D1310E">
      <w:pPr>
        <w:spacing w:after="0"/>
        <w:ind w:left="567"/>
        <w:jc w:val="both"/>
        <w:rPr>
          <w:sz w:val="18"/>
          <w:szCs w:val="18"/>
        </w:rPr>
      </w:pPr>
      <w:r w:rsidRPr="0057642C">
        <w:rPr>
          <w:sz w:val="18"/>
          <w:szCs w:val="18"/>
        </w:rPr>
        <w:t>1011    1 subframe + 3 BL/CE UL subframes</w:t>
      </w:r>
    </w:p>
    <w:p w14:paraId="47648C58" w14:textId="77777777" w:rsidR="00D1310E" w:rsidRDefault="00D1310E" w:rsidP="00D1310E">
      <w:pPr>
        <w:spacing w:after="0"/>
        <w:ind w:left="567"/>
        <w:jc w:val="both"/>
        <w:rPr>
          <w:sz w:val="18"/>
          <w:szCs w:val="18"/>
        </w:rPr>
      </w:pPr>
      <w:r w:rsidRPr="0057642C">
        <w:rPr>
          <w:sz w:val="18"/>
          <w:szCs w:val="18"/>
        </w:rPr>
        <w:t>1</w:t>
      </w:r>
      <w:r>
        <w:rPr>
          <w:sz w:val="18"/>
          <w:szCs w:val="18"/>
        </w:rPr>
        <w:t>100</w:t>
      </w:r>
      <w:r w:rsidRPr="0057642C">
        <w:rPr>
          <w:sz w:val="18"/>
          <w:szCs w:val="18"/>
        </w:rPr>
        <w:t xml:space="preserve">    1 subframe + </w:t>
      </w:r>
      <w:r>
        <w:rPr>
          <w:sz w:val="18"/>
          <w:szCs w:val="18"/>
        </w:rPr>
        <w:t>1</w:t>
      </w:r>
      <w:r w:rsidRPr="0057642C">
        <w:rPr>
          <w:sz w:val="18"/>
          <w:szCs w:val="18"/>
        </w:rPr>
        <w:t xml:space="preserve"> BL/CE UL subframes</w:t>
      </w:r>
    </w:p>
    <w:p w14:paraId="7768DCAA" w14:textId="77777777" w:rsidR="00D1310E" w:rsidRDefault="00D1310E" w:rsidP="00D1310E">
      <w:pPr>
        <w:spacing w:after="0"/>
        <w:ind w:left="567"/>
        <w:jc w:val="both"/>
        <w:rPr>
          <w:sz w:val="18"/>
          <w:szCs w:val="18"/>
        </w:rPr>
      </w:pPr>
      <w:r>
        <w:rPr>
          <w:sz w:val="18"/>
          <w:szCs w:val="18"/>
        </w:rPr>
        <w:t>1101</w:t>
      </w:r>
      <w:r w:rsidRPr="0057642C">
        <w:rPr>
          <w:sz w:val="18"/>
          <w:szCs w:val="18"/>
        </w:rPr>
        <w:t xml:space="preserve">    1 </w:t>
      </w:r>
      <w:r>
        <w:rPr>
          <w:sz w:val="18"/>
          <w:szCs w:val="18"/>
        </w:rPr>
        <w:t xml:space="preserve">BL/CE DL subframe + 1 </w:t>
      </w:r>
      <w:r w:rsidRPr="0057642C">
        <w:rPr>
          <w:sz w:val="18"/>
          <w:szCs w:val="18"/>
        </w:rPr>
        <w:t xml:space="preserve">subframe + </w:t>
      </w:r>
      <w:r>
        <w:rPr>
          <w:sz w:val="18"/>
          <w:szCs w:val="18"/>
        </w:rPr>
        <w:t>1</w:t>
      </w:r>
      <w:r w:rsidRPr="0057642C">
        <w:rPr>
          <w:sz w:val="18"/>
          <w:szCs w:val="18"/>
        </w:rPr>
        <w:t xml:space="preserve"> BL/CE UL subframes</w:t>
      </w:r>
    </w:p>
    <w:p w14:paraId="0CE657A7" w14:textId="77777777" w:rsidR="00D1310E" w:rsidRDefault="00D1310E" w:rsidP="00D1310E">
      <w:pPr>
        <w:spacing w:after="0"/>
        <w:ind w:left="567"/>
        <w:jc w:val="both"/>
        <w:rPr>
          <w:sz w:val="18"/>
          <w:szCs w:val="18"/>
        </w:rPr>
      </w:pPr>
      <w:r>
        <w:rPr>
          <w:sz w:val="18"/>
          <w:szCs w:val="18"/>
        </w:rPr>
        <w:t>1110</w:t>
      </w:r>
      <w:r w:rsidRPr="0057642C">
        <w:rPr>
          <w:sz w:val="18"/>
          <w:szCs w:val="18"/>
        </w:rPr>
        <w:t xml:space="preserve">    </w:t>
      </w:r>
      <w:r>
        <w:rPr>
          <w:sz w:val="18"/>
          <w:szCs w:val="18"/>
        </w:rPr>
        <w:t>2</w:t>
      </w:r>
      <w:r w:rsidRPr="0057642C">
        <w:rPr>
          <w:sz w:val="18"/>
          <w:szCs w:val="18"/>
        </w:rPr>
        <w:t xml:space="preserve"> </w:t>
      </w:r>
      <w:r>
        <w:rPr>
          <w:sz w:val="18"/>
          <w:szCs w:val="18"/>
        </w:rPr>
        <w:t xml:space="preserve">BL/CE DL subframe + 1 </w:t>
      </w:r>
      <w:r w:rsidRPr="0057642C">
        <w:rPr>
          <w:sz w:val="18"/>
          <w:szCs w:val="18"/>
        </w:rPr>
        <w:t xml:space="preserve">subframe + </w:t>
      </w:r>
      <w:r>
        <w:rPr>
          <w:sz w:val="18"/>
          <w:szCs w:val="18"/>
        </w:rPr>
        <w:t>1</w:t>
      </w:r>
      <w:r w:rsidRPr="0057642C">
        <w:rPr>
          <w:sz w:val="18"/>
          <w:szCs w:val="18"/>
        </w:rPr>
        <w:t xml:space="preserve"> BL/CE UL subframes</w:t>
      </w:r>
      <w:r>
        <w:rPr>
          <w:sz w:val="18"/>
          <w:szCs w:val="18"/>
        </w:rPr>
        <w:tab/>
      </w:r>
      <w:r>
        <w:rPr>
          <w:sz w:val="18"/>
          <w:szCs w:val="18"/>
        </w:rPr>
        <w:tab/>
      </w:r>
    </w:p>
    <w:p w14:paraId="08620BF8" w14:textId="2A0237E8" w:rsidR="007D0607" w:rsidRPr="00D1310E" w:rsidRDefault="00D1310E" w:rsidP="00D1310E">
      <w:pPr>
        <w:spacing w:after="0"/>
        <w:ind w:left="567"/>
        <w:jc w:val="both"/>
        <w:rPr>
          <w:sz w:val="18"/>
          <w:szCs w:val="18"/>
        </w:rPr>
      </w:pPr>
      <w:r>
        <w:rPr>
          <w:sz w:val="18"/>
          <w:szCs w:val="18"/>
        </w:rPr>
        <w:t>1111</w:t>
      </w:r>
      <w:r w:rsidRPr="0057642C">
        <w:rPr>
          <w:sz w:val="18"/>
          <w:szCs w:val="18"/>
        </w:rPr>
        <w:t xml:space="preserve">    </w:t>
      </w:r>
      <w:r>
        <w:rPr>
          <w:sz w:val="18"/>
          <w:szCs w:val="18"/>
        </w:rPr>
        <w:t>3</w:t>
      </w:r>
      <w:r w:rsidRPr="0057642C">
        <w:rPr>
          <w:sz w:val="18"/>
          <w:szCs w:val="18"/>
        </w:rPr>
        <w:t xml:space="preserve"> </w:t>
      </w:r>
      <w:r>
        <w:rPr>
          <w:sz w:val="18"/>
          <w:szCs w:val="18"/>
        </w:rPr>
        <w:t xml:space="preserve">BL/CE DL subframe + 1 </w:t>
      </w:r>
      <w:r w:rsidRPr="0057642C">
        <w:rPr>
          <w:sz w:val="18"/>
          <w:szCs w:val="18"/>
        </w:rPr>
        <w:t xml:space="preserve">subframe + </w:t>
      </w:r>
      <w:r>
        <w:rPr>
          <w:sz w:val="18"/>
          <w:szCs w:val="18"/>
        </w:rPr>
        <w:t>1</w:t>
      </w:r>
      <w:r w:rsidRPr="0057642C">
        <w:rPr>
          <w:sz w:val="18"/>
          <w:szCs w:val="18"/>
        </w:rPr>
        <w:t xml:space="preserve"> BL/CE UL subframes</w:t>
      </w:r>
    </w:p>
    <w:p w14:paraId="649942A0" w14:textId="77777777" w:rsidR="00D1310E" w:rsidRDefault="00D1310E" w:rsidP="00D066A1">
      <w:pPr>
        <w:jc w:val="both"/>
      </w:pPr>
    </w:p>
    <w:p w14:paraId="4374462C" w14:textId="47B81064" w:rsidR="00D066A1" w:rsidRDefault="00D1310E" w:rsidP="00D066A1">
      <w:pPr>
        <w:jc w:val="both"/>
      </w:pPr>
      <w:r>
        <w:t xml:space="preserve">The Alt-1 solution based on a </w:t>
      </w:r>
      <w:bookmarkStart w:id="27" w:name="_Hlk70940914"/>
      <w:r>
        <w:t>“</w:t>
      </w:r>
      <w:r w:rsidRPr="007D0607">
        <w:rPr>
          <w:i/>
          <w:iCs/>
        </w:rPr>
        <w:t>4-bit Deterministic approach</w:t>
      </w:r>
      <w:r>
        <w:t xml:space="preserve">” </w:t>
      </w:r>
      <w:bookmarkEnd w:id="27"/>
      <w:r>
        <w:t xml:space="preserve">will be flexible enough as to handle up to 14 HARQ processes, any presence of invalid subframes, and if there is only 1 HARQ process in use there is one </w:t>
      </w:r>
      <w:r w:rsidR="003714A5">
        <w:t xml:space="preserve">bit-sequence corresponding to one </w:t>
      </w:r>
      <w:r>
        <w:t xml:space="preserve">HARQ-ACK delay expression that will handle it </w:t>
      </w:r>
      <w:r w:rsidR="004B767C">
        <w:t>accounting only for the presence of one PUCCH.</w:t>
      </w:r>
      <w:r w:rsidR="003714A5">
        <w:t xml:space="preserve"> The “</w:t>
      </w:r>
      <w:r w:rsidR="003714A5" w:rsidRPr="007D0607">
        <w:rPr>
          <w:i/>
          <w:iCs/>
        </w:rPr>
        <w:t>4-bit Deterministic approach</w:t>
      </w:r>
      <w:r w:rsidR="003714A5">
        <w:rPr>
          <w:i/>
          <w:iCs/>
        </w:rPr>
        <w:t xml:space="preserve"> for Alt-1</w:t>
      </w:r>
      <w:r w:rsidR="003714A5">
        <w:t xml:space="preserve">” can be seen as a </w:t>
      </w:r>
      <w:r w:rsidR="003714A5" w:rsidRPr="003714A5">
        <w:t>trade-off between flexibility,</w:t>
      </w:r>
      <w:r w:rsidR="003714A5">
        <w:t xml:space="preserve"> signalling overhead</w:t>
      </w:r>
      <w:r w:rsidR="003714A5" w:rsidRPr="003714A5">
        <w:t xml:space="preserve"> </w:t>
      </w:r>
      <w:r w:rsidR="003714A5">
        <w:t>(</w:t>
      </w:r>
      <w:r w:rsidR="003714A5" w:rsidRPr="003714A5">
        <w:t>total number of bits</w:t>
      </w:r>
      <w:r w:rsidR="003714A5">
        <w:t>)</w:t>
      </w:r>
      <w:r w:rsidR="003714A5" w:rsidRPr="003714A5">
        <w:t>, and keeping the ability of handling any percentage of presence of invalid subframes</w:t>
      </w:r>
      <w:r w:rsidR="00AC7083">
        <w:t>.</w:t>
      </w:r>
    </w:p>
    <w:p w14:paraId="5CBF0F9E" w14:textId="194030C2" w:rsidR="00F830E1" w:rsidRDefault="00F830E1" w:rsidP="00F830E1">
      <w:pPr>
        <w:pStyle w:val="Observation"/>
        <w:ind w:left="1701" w:hanging="1701"/>
      </w:pPr>
      <w:bookmarkStart w:id="28" w:name="_Toc71326377"/>
      <w:r w:rsidRPr="00F830E1">
        <w:t>The two candidate Alt-1 expressions as described in [</w:t>
      </w:r>
      <w:r w:rsidR="00433587">
        <w:t>3</w:t>
      </w:r>
      <w:r w:rsidRPr="00F830E1">
        <w:t>] and [</w:t>
      </w:r>
      <w:r w:rsidR="00433587">
        <w:t>4</w:t>
      </w:r>
      <w:r w:rsidRPr="00F830E1">
        <w:t xml:space="preserve">], have the flexibility embedded by their variables </w:t>
      </w:r>
      <w:r w:rsidR="00444E6F">
        <w:t>at the cost of a high L1 signaling overhead, and</w:t>
      </w:r>
      <w:r w:rsidRPr="00F830E1">
        <w:t xml:space="preserve"> still </w:t>
      </w:r>
      <w:r w:rsidR="00444E6F">
        <w:t xml:space="preserve">e.g., </w:t>
      </w:r>
      <w:r w:rsidR="00B47629">
        <w:t>Alt-1 as per [3] does</w:t>
      </w:r>
      <w:r w:rsidRPr="00F830E1">
        <w:t xml:space="preserve"> not provide full-flexibility even if 6-bits were used to dynamically indicate all variables.</w:t>
      </w:r>
      <w:bookmarkEnd w:id="28"/>
      <w:r w:rsidRPr="00F830E1">
        <w:t xml:space="preserve"> </w:t>
      </w:r>
    </w:p>
    <w:p w14:paraId="7B5998FB" w14:textId="0F1466BC" w:rsidR="00F830E1" w:rsidRDefault="00444E6F" w:rsidP="00F830E1">
      <w:pPr>
        <w:pStyle w:val="Observation"/>
        <w:ind w:left="1701" w:hanging="1701"/>
      </w:pPr>
      <w:bookmarkStart w:id="29" w:name="_Toc71326378"/>
      <w:r>
        <w:t>Because of the L1 signaling overhead, and due</w:t>
      </w:r>
      <w:r w:rsidR="00F830E1" w:rsidRPr="00F830E1">
        <w:t xml:space="preserve"> </w:t>
      </w:r>
      <w:r w:rsidR="00A26685">
        <w:t xml:space="preserve">that </w:t>
      </w:r>
      <w:r w:rsidR="00F830E1" w:rsidRPr="00F830E1">
        <w:t xml:space="preserve">anyway </w:t>
      </w:r>
      <w:r>
        <w:t xml:space="preserve">e.g., </w:t>
      </w:r>
      <w:r w:rsidR="00F830E1" w:rsidRPr="00F830E1">
        <w:t>using 6-bits for Alt-1 as per [</w:t>
      </w:r>
      <w:r w:rsidR="00433587">
        <w:t>3</w:t>
      </w:r>
      <w:r w:rsidR="00F830E1" w:rsidRPr="00F830E1">
        <w:t xml:space="preserve">] is not fully-flexible, then is better </w:t>
      </w:r>
      <w:r w:rsidR="00A76403" w:rsidRPr="00A76403">
        <w:t>to directly signal a number of deterministic expressions as in “</w:t>
      </w:r>
      <w:r w:rsidR="00A76403" w:rsidRPr="00A76403">
        <w:rPr>
          <w:i/>
          <w:iCs/>
        </w:rPr>
        <w:t>4-bit Deterministic approach for Alt-1</w:t>
      </w:r>
      <w:r w:rsidR="00A76403" w:rsidRPr="00A76403">
        <w:t>” which offers a trade-off between flexibility, signalling overhead (total number of bits), and keeping the ability of handling any percentage of presence of invalid subframes (see Annex 1).</w:t>
      </w:r>
      <w:bookmarkEnd w:id="29"/>
    </w:p>
    <w:p w14:paraId="11B3076D" w14:textId="1E3F9CE7" w:rsidR="00D066A1" w:rsidRDefault="00D066A1" w:rsidP="00D066A1">
      <w:pPr>
        <w:pStyle w:val="Heading4"/>
      </w:pPr>
      <w:r>
        <w:t>2.</w:t>
      </w:r>
      <w:r w:rsidR="00B518A7">
        <w:t>4</w:t>
      </w:r>
      <w:r>
        <w:t>.</w:t>
      </w:r>
      <w:r w:rsidR="00B518A7">
        <w:t>1</w:t>
      </w:r>
      <w:r>
        <w:t>.2</w:t>
      </w:r>
      <w:r>
        <w:tab/>
        <w:t>Alt-2: Flexibility</w:t>
      </w:r>
    </w:p>
    <w:p w14:paraId="5900CE8F" w14:textId="3D337F5D" w:rsidR="00497B07" w:rsidRDefault="00D066A1" w:rsidP="00D066A1">
      <w:pPr>
        <w:jc w:val="both"/>
      </w:pPr>
      <w:r>
        <w:t>For</w:t>
      </w:r>
      <w:r w:rsidR="00820254">
        <w:t xml:space="preserve"> Alt-2, the flexibility it provides is related with the delay values in the HARQ-ACK delay set. For example, if there </w:t>
      </w:r>
      <w:r w:rsidR="00566CB0">
        <w:t xml:space="preserve">are </w:t>
      </w:r>
      <w:r w:rsidR="00820254">
        <w:t xml:space="preserve">discontinuous delay values in the set the reachability to a given PUCCH will be limited, but more importantly if there are not long enough delay values in the HARQ-ACK delay set the percentage of presence of invalid subframes that Alt-2 will be able to handle will be rather limited, and won’t be flexible enough to accommodate the </w:t>
      </w:r>
      <w:r w:rsidR="00FF2B02">
        <w:t>co-existence with NR that will be a fundamental aspect by the time the 14 HARQ-ACK processes feature will be deployed.</w:t>
      </w:r>
    </w:p>
    <w:p w14:paraId="2EA3FB1B" w14:textId="6A52EDCA" w:rsidR="00A76403" w:rsidRDefault="00A76403" w:rsidP="00A76403">
      <w:pPr>
        <w:pStyle w:val="Observation"/>
        <w:ind w:left="1701" w:hanging="1701"/>
      </w:pPr>
      <w:bookmarkStart w:id="30" w:name="_Toc71326379"/>
      <w:r>
        <w:t>T</w:t>
      </w:r>
      <w:r w:rsidRPr="00A76403">
        <w:t xml:space="preserve">he flexibility </w:t>
      </w:r>
      <w:r>
        <w:t xml:space="preserve">that Alt-2 </w:t>
      </w:r>
      <w:r w:rsidRPr="00A76403">
        <w:t xml:space="preserve">provides is related with the delay values in the HARQ-ACK delay set. </w:t>
      </w:r>
      <w:r w:rsidR="00566CB0" w:rsidRPr="00566CB0">
        <w:t xml:space="preserve">For example, if there </w:t>
      </w:r>
      <w:r w:rsidR="00566CB0">
        <w:t xml:space="preserve">are </w:t>
      </w:r>
      <w:r w:rsidR="00566CB0" w:rsidRPr="00566CB0">
        <w:t>discontinuous delay values in the set the reachability to a given PUCCH will be limited, but more importantly</w:t>
      </w:r>
      <w:r w:rsidRPr="00A76403">
        <w:t xml:space="preserve"> </w:t>
      </w:r>
      <w:r w:rsidR="00566CB0">
        <w:t xml:space="preserve">if </w:t>
      </w:r>
      <w:r w:rsidRPr="00A76403">
        <w:t>there are not long enough delay values in the HARQ-ACK delay set</w:t>
      </w:r>
      <w:r>
        <w:t>,</w:t>
      </w:r>
      <w:r w:rsidRPr="00A76403">
        <w:t xml:space="preserve"> the percentage of presence of invalid subframes that Alt-2 will be able to handle will be rather limited, and won’t be flexible enough to accommodate the co-existence with NR.</w:t>
      </w:r>
      <w:bookmarkEnd w:id="30"/>
    </w:p>
    <w:p w14:paraId="622315D4" w14:textId="4DBD6E95" w:rsidR="00B518A7" w:rsidRDefault="00B518A7" w:rsidP="00B518A7">
      <w:pPr>
        <w:pStyle w:val="Heading3"/>
      </w:pPr>
      <w:r>
        <w:t>2.5.1</w:t>
      </w:r>
      <w:r w:rsidR="0010513F">
        <w:tab/>
      </w:r>
      <w:r w:rsidR="0010513F" w:rsidRPr="0010513F">
        <w:t>RRC signaling overhead</w:t>
      </w:r>
    </w:p>
    <w:p w14:paraId="774819C6" w14:textId="32E3DA8C" w:rsidR="00076BAF" w:rsidRPr="00076BAF" w:rsidRDefault="00076BAF" w:rsidP="00076BAF">
      <w:r>
        <w:t>To start with, we have the following observation regarding the “RRC signaling overhead”:</w:t>
      </w:r>
    </w:p>
    <w:p w14:paraId="0FF37D06" w14:textId="21E6805E" w:rsidR="00871917" w:rsidRPr="00871917" w:rsidRDefault="00871917" w:rsidP="00871917">
      <w:pPr>
        <w:pStyle w:val="Observation"/>
        <w:ind w:left="1701" w:hanging="1701"/>
      </w:pPr>
      <w:bookmarkStart w:id="31" w:name="_Toc71326380"/>
      <w:r>
        <w:t xml:space="preserve">RRC signaling is not an </w:t>
      </w:r>
      <w:r w:rsidRPr="00871917">
        <w:t>essential</w:t>
      </w:r>
      <w:r>
        <w:t xml:space="preserve"> component of Alt-1 nor Alt-2, since primarily dynamic signalling is needed rather than semi-static signalling. The latter (i.e., RRC signalling) if any may be used as a second order aspect to add more options that can be changed via semi-static RRC re-configuration.</w:t>
      </w:r>
      <w:bookmarkEnd w:id="31"/>
    </w:p>
    <w:p w14:paraId="770942A0" w14:textId="75CD32EB" w:rsidR="00B518A7" w:rsidRDefault="00B518A7" w:rsidP="00B518A7">
      <w:pPr>
        <w:pStyle w:val="Heading4"/>
      </w:pPr>
      <w:r>
        <w:t>2.5.1.1</w:t>
      </w:r>
      <w:r>
        <w:tab/>
        <w:t xml:space="preserve">Alt-1: </w:t>
      </w:r>
      <w:r w:rsidR="0010513F">
        <w:t>RRC signaling overhead</w:t>
      </w:r>
    </w:p>
    <w:p w14:paraId="394DE172" w14:textId="52CE593A" w:rsidR="00B518A7" w:rsidRDefault="00E23255" w:rsidP="00B518A7">
      <w:pPr>
        <w:jc w:val="both"/>
      </w:pPr>
      <w:r>
        <w:t xml:space="preserve">For </w:t>
      </w:r>
      <w:r w:rsidR="00B51379">
        <w:t>the Alt-1 solutions as originally described in [</w:t>
      </w:r>
      <w:r w:rsidR="00433587">
        <w:t>3</w:t>
      </w:r>
      <w:r w:rsidR="00B51379">
        <w:t>] and [</w:t>
      </w:r>
      <w:r w:rsidR="00433587">
        <w:t>4</w:t>
      </w:r>
      <w:r w:rsidR="00B51379">
        <w:t>]</w:t>
      </w:r>
      <w:r>
        <w:t xml:space="preserve">, the </w:t>
      </w:r>
      <w:r w:rsidR="00B51379">
        <w:t>variables they use (“z” and “y” in [</w:t>
      </w:r>
      <w:r w:rsidR="00433587">
        <w:t>3</w:t>
      </w:r>
      <w:r w:rsidR="00B51379">
        <w:t>], and “y” and “i” in [</w:t>
      </w:r>
      <w:r w:rsidR="00433587">
        <w:t>4</w:t>
      </w:r>
      <w:r w:rsidR="00B51379">
        <w:t>] respectively) need to be dynamically signalled since the number of HARQ process in use changes on a dynamic basis via DCI. Hence, the Alt-1 solutions as originally described in [</w:t>
      </w:r>
      <w:r w:rsidR="00433587">
        <w:t>3</w:t>
      </w:r>
      <w:r w:rsidR="00B51379">
        <w:t>] and [</w:t>
      </w:r>
      <w:r w:rsidR="00433587">
        <w:t>4</w:t>
      </w:r>
      <w:r w:rsidR="00B51379">
        <w:t>], as well as the “</w:t>
      </w:r>
      <w:r w:rsidR="00B51379" w:rsidRPr="007D0607">
        <w:rPr>
          <w:i/>
          <w:iCs/>
        </w:rPr>
        <w:t>4-bit Deterministic approach</w:t>
      </w:r>
      <w:r w:rsidR="00B51379">
        <w:rPr>
          <w:i/>
          <w:iCs/>
        </w:rPr>
        <w:t xml:space="preserve"> for Alt-1</w:t>
      </w:r>
      <w:r w:rsidR="00B51379">
        <w:t>” require in principle dynamic signaling via DCI.</w:t>
      </w:r>
    </w:p>
    <w:p w14:paraId="5BF8182F" w14:textId="788793D5" w:rsidR="00B518A7" w:rsidRDefault="002E4F09" w:rsidP="002E4F09">
      <w:pPr>
        <w:pStyle w:val="Observation"/>
        <w:ind w:left="1701" w:hanging="1701"/>
      </w:pPr>
      <w:bookmarkStart w:id="32" w:name="_Toc71326381"/>
      <w:r>
        <w:lastRenderedPageBreak/>
        <w:t>T</w:t>
      </w:r>
      <w:r w:rsidRPr="002E4F09">
        <w:t>he Alt-1 solutions as originally described in [</w:t>
      </w:r>
      <w:r w:rsidR="00433587">
        <w:t>3</w:t>
      </w:r>
      <w:r w:rsidRPr="002E4F09">
        <w:t>] and [</w:t>
      </w:r>
      <w:r w:rsidR="00433587">
        <w:t>4</w:t>
      </w:r>
      <w:r w:rsidRPr="002E4F09">
        <w:t>], as well as the “4-bit Deterministic approach for Alt-1” require in principle dynamic signaling via DCI.</w:t>
      </w:r>
      <w:bookmarkEnd w:id="32"/>
    </w:p>
    <w:p w14:paraId="57C4A23B" w14:textId="609388A5" w:rsidR="00B518A7" w:rsidRDefault="00B518A7" w:rsidP="00B518A7">
      <w:pPr>
        <w:pStyle w:val="Heading4"/>
      </w:pPr>
      <w:r>
        <w:t>2.5.1.2</w:t>
      </w:r>
      <w:r>
        <w:tab/>
        <w:t xml:space="preserve">Alt-2: </w:t>
      </w:r>
      <w:r w:rsidR="0010513F">
        <w:t>RRC signaling overhead</w:t>
      </w:r>
    </w:p>
    <w:p w14:paraId="672D33B1" w14:textId="3749C08F" w:rsidR="008260C0" w:rsidRDefault="00B518A7" w:rsidP="008260C0">
      <w:pPr>
        <w:jc w:val="both"/>
      </w:pPr>
      <w:r>
        <w:t>For Alt</w:t>
      </w:r>
      <w:r w:rsidR="00B51379">
        <w:t xml:space="preserve">-2, if </w:t>
      </w:r>
      <w:r w:rsidR="008260C0">
        <w:t xml:space="preserve">the </w:t>
      </w:r>
      <w:r w:rsidR="00B51379">
        <w:t xml:space="preserve">legacy HARQ-ACK delay field were simply increased as to include </w:t>
      </w:r>
      <w:r w:rsidR="008260C0">
        <w:t>more delay values in the HARQ-ACK delay set, then the signalling would continue to be dynamic via DCI as to be able to deal with the fact that the number of HARQ processes in use can change in a dynamic way via DCI. Thus, Alt-2 in principle requires dynamic signaling via DCI, unless other variants for Alt-2 were considered such as using two or more HARQ-ACK delay sets configured semi-statically using RRC signaling.</w:t>
      </w:r>
    </w:p>
    <w:p w14:paraId="236D0D43" w14:textId="7C676C79" w:rsidR="00871917" w:rsidRDefault="00871917" w:rsidP="00871917">
      <w:pPr>
        <w:pStyle w:val="Observation"/>
        <w:ind w:left="1701" w:hanging="1701"/>
      </w:pPr>
      <w:bookmarkStart w:id="33" w:name="_Toc71326382"/>
      <w:r>
        <w:t>For Alt-2, if the legacy HARQ-ACK delay field were simply increased as to include more delay values in the HARQ-ACK delay set, then Alt-2 in principle requires dynamic signaling via DCI.</w:t>
      </w:r>
      <w:bookmarkEnd w:id="33"/>
    </w:p>
    <w:p w14:paraId="4C24FC1F" w14:textId="3C58E9DA" w:rsidR="008260C0" w:rsidRPr="00A762D5" w:rsidRDefault="008260C0" w:rsidP="008260C0">
      <w:pPr>
        <w:pStyle w:val="Heading2"/>
        <w:rPr>
          <w:lang w:val="en-US"/>
        </w:rPr>
      </w:pPr>
      <w:r w:rsidRPr="00A762D5">
        <w:rPr>
          <w:lang w:val="en-US"/>
        </w:rPr>
        <w:t>2.</w:t>
      </w:r>
      <w:r w:rsidR="00F62D35">
        <w:rPr>
          <w:lang w:val="en-US"/>
        </w:rPr>
        <w:t>2</w:t>
      </w:r>
      <w:r w:rsidRPr="00A762D5">
        <w:rPr>
          <w:lang w:val="en-US"/>
        </w:rPr>
        <w:tab/>
      </w:r>
      <w:r w:rsidR="00F62D35">
        <w:rPr>
          <w:lang w:val="en-US"/>
        </w:rPr>
        <w:t>Summary</w:t>
      </w:r>
      <w:r w:rsidR="002F7D5F">
        <w:rPr>
          <w:lang w:val="en-US"/>
        </w:rPr>
        <w:t>: T</w:t>
      </w:r>
      <w:r w:rsidR="00F62D35">
        <w:rPr>
          <w:lang w:val="en-US"/>
        </w:rPr>
        <w:t>echnical comparison between</w:t>
      </w:r>
      <w:r w:rsidRPr="00A762D5">
        <w:rPr>
          <w:lang w:val="en-US"/>
        </w:rPr>
        <w:t xml:space="preserve"> Alt-1 </w:t>
      </w:r>
      <w:r>
        <w:rPr>
          <w:lang w:val="en-US"/>
        </w:rPr>
        <w:t>and</w:t>
      </w:r>
      <w:r w:rsidRPr="00A762D5">
        <w:rPr>
          <w:lang w:val="en-US"/>
        </w:rPr>
        <w:t xml:space="preserve"> A</w:t>
      </w:r>
      <w:r>
        <w:rPr>
          <w:lang w:val="en-US"/>
        </w:rPr>
        <w:t>lt-2</w:t>
      </w:r>
    </w:p>
    <w:p w14:paraId="734EFA3C" w14:textId="3820C6A2" w:rsidR="002F7D5F" w:rsidRDefault="002F7D5F" w:rsidP="008260C0">
      <w:pPr>
        <w:jc w:val="both"/>
      </w:pPr>
      <w:r>
        <w:rPr>
          <w:lang w:val="en-US"/>
        </w:rPr>
        <w:t xml:space="preserve">In section 2.1, we elaborated on the </w:t>
      </w:r>
      <w:r>
        <w:t>five</w:t>
      </w:r>
      <w:r w:rsidRPr="006353DD">
        <w:t xml:space="preserve"> </w:t>
      </w:r>
      <w:r>
        <w:t xml:space="preserve">technical </w:t>
      </w:r>
      <w:r w:rsidRPr="006353DD">
        <w:t xml:space="preserve">aspects </w:t>
      </w:r>
      <w:r>
        <w:t>agreed to</w:t>
      </w:r>
      <w:r w:rsidRPr="006353DD">
        <w:t xml:space="preserve"> be </w:t>
      </w:r>
      <w:r>
        <w:t>“</w:t>
      </w:r>
      <w:r w:rsidRPr="00A762D5">
        <w:rPr>
          <w:i/>
          <w:iCs/>
        </w:rPr>
        <w:t>considered towards the down-selection of one of the two alternatives (i.e., Alt-1 or Alt-2) for the HARQ-ACK delay solution</w:t>
      </w:r>
      <w:r>
        <w:t>”. Below we provide a summary of the five technical aspects analysed for Alt-1 and Alt-2.</w:t>
      </w:r>
    </w:p>
    <w:p w14:paraId="0218ED2A" w14:textId="03AC7824" w:rsidR="00F86A55" w:rsidRPr="00803F83" w:rsidRDefault="00F86A55" w:rsidP="00F86A55">
      <w:pPr>
        <w:jc w:val="center"/>
        <w:rPr>
          <w:b/>
          <w:bCs/>
          <w:sz w:val="16"/>
          <w:szCs w:val="16"/>
        </w:rPr>
      </w:pPr>
      <w:r w:rsidRPr="00803F83">
        <w:rPr>
          <w:b/>
          <w:bCs/>
          <w:sz w:val="16"/>
          <w:szCs w:val="16"/>
        </w:rPr>
        <w:t xml:space="preserve">Table </w:t>
      </w:r>
      <w:r>
        <w:rPr>
          <w:b/>
          <w:bCs/>
          <w:sz w:val="16"/>
          <w:szCs w:val="16"/>
        </w:rPr>
        <w:t>2</w:t>
      </w:r>
      <w:r w:rsidRPr="00803F83">
        <w:rPr>
          <w:b/>
          <w:bCs/>
          <w:sz w:val="16"/>
          <w:szCs w:val="16"/>
        </w:rPr>
        <w:t xml:space="preserve">: </w:t>
      </w:r>
      <w:r w:rsidRPr="00F86A55">
        <w:rPr>
          <w:b/>
          <w:bCs/>
          <w:sz w:val="16"/>
          <w:szCs w:val="16"/>
        </w:rPr>
        <w:t>Summary: Technical comparison between Alt-1 and Alt-2</w:t>
      </w:r>
      <w:r>
        <w:rPr>
          <w:b/>
          <w:bCs/>
          <w:sz w:val="16"/>
          <w:szCs w:val="16"/>
        </w:rPr>
        <w:t>.</w:t>
      </w:r>
    </w:p>
    <w:tbl>
      <w:tblPr>
        <w:tblStyle w:val="TableGrid"/>
        <w:tblW w:w="0" w:type="auto"/>
        <w:tblLook w:val="04A0" w:firstRow="1" w:lastRow="0" w:firstColumn="1" w:lastColumn="0" w:noHBand="0" w:noVBand="1"/>
      </w:tblPr>
      <w:tblGrid>
        <w:gridCol w:w="1838"/>
        <w:gridCol w:w="3827"/>
        <w:gridCol w:w="3964"/>
      </w:tblGrid>
      <w:tr w:rsidR="00F86A55" w14:paraId="69D2E08A" w14:textId="77777777" w:rsidTr="00BC6D5A">
        <w:tc>
          <w:tcPr>
            <w:tcW w:w="1838" w:type="dxa"/>
          </w:tcPr>
          <w:p w14:paraId="6A54B04E" w14:textId="77777777" w:rsidR="00F86A55" w:rsidRPr="00F86A55" w:rsidRDefault="00F86A55" w:rsidP="00F86A55">
            <w:pPr>
              <w:jc w:val="both"/>
              <w:rPr>
                <w:lang w:val="en-GB"/>
              </w:rPr>
            </w:pPr>
          </w:p>
        </w:tc>
        <w:tc>
          <w:tcPr>
            <w:tcW w:w="3827" w:type="dxa"/>
          </w:tcPr>
          <w:p w14:paraId="74B90881" w14:textId="3DD09E49" w:rsidR="00F86A55" w:rsidRPr="00BC6D5A" w:rsidRDefault="00F86A55" w:rsidP="00416805">
            <w:pPr>
              <w:jc w:val="center"/>
              <w:rPr>
                <w:b/>
                <w:bCs/>
                <w:sz w:val="18"/>
                <w:szCs w:val="18"/>
                <w:lang w:val="en-US"/>
              </w:rPr>
            </w:pPr>
            <w:r w:rsidRPr="00BC6D5A">
              <w:rPr>
                <w:b/>
                <w:bCs/>
                <w:sz w:val="18"/>
                <w:szCs w:val="18"/>
                <w:lang w:val="en-US"/>
              </w:rPr>
              <w:t>Alt-1:</w:t>
            </w:r>
          </w:p>
          <w:p w14:paraId="4DFC8856" w14:textId="20C9B1DC" w:rsidR="00F86A55" w:rsidRDefault="00F86A55" w:rsidP="00F86A55">
            <w:pPr>
              <w:jc w:val="both"/>
            </w:pPr>
            <w:r w:rsidRPr="00E7304A">
              <w:rPr>
                <w:sz w:val="18"/>
                <w:szCs w:val="18"/>
                <w:lang w:val="en-US"/>
              </w:rPr>
              <w:t>The HARQ-ACK delay is determined through an expression consisting of different subframe types (Using a similar principle as the PDSCH scheduling delay)</w:t>
            </w:r>
            <w:r>
              <w:rPr>
                <w:sz w:val="18"/>
                <w:szCs w:val="18"/>
                <w:lang w:val="en-US"/>
              </w:rPr>
              <w:t>.</w:t>
            </w:r>
          </w:p>
        </w:tc>
        <w:tc>
          <w:tcPr>
            <w:tcW w:w="3964" w:type="dxa"/>
          </w:tcPr>
          <w:p w14:paraId="6BEDF468" w14:textId="77777777" w:rsidR="00F86A55" w:rsidRPr="00BC6D5A" w:rsidRDefault="00F86A55" w:rsidP="00416805">
            <w:pPr>
              <w:jc w:val="center"/>
              <w:rPr>
                <w:b/>
                <w:bCs/>
                <w:sz w:val="18"/>
                <w:szCs w:val="18"/>
                <w:lang w:val="en-US"/>
              </w:rPr>
            </w:pPr>
            <w:r w:rsidRPr="00BC6D5A">
              <w:rPr>
                <w:b/>
                <w:bCs/>
                <w:sz w:val="18"/>
                <w:szCs w:val="18"/>
                <w:lang w:val="en-US"/>
              </w:rPr>
              <w:t>Alt-2:</w:t>
            </w:r>
          </w:p>
          <w:p w14:paraId="6C072993" w14:textId="09285913" w:rsidR="00F86A55" w:rsidRDefault="00F86A55" w:rsidP="00F86A55">
            <w:pPr>
              <w:jc w:val="both"/>
            </w:pPr>
            <w:r w:rsidRPr="00E7304A">
              <w:rPr>
                <w:sz w:val="18"/>
                <w:szCs w:val="18"/>
                <w:lang w:val="en-US"/>
              </w:rPr>
              <w:t>The HARQ-ACK delay is determined following the legacy approach. That is, the “HARQ-ACK delay” is kept expressed in terms of “absolute subframes”.</w:t>
            </w:r>
          </w:p>
        </w:tc>
      </w:tr>
      <w:tr w:rsidR="00F86A55" w14:paraId="270B043D" w14:textId="77777777" w:rsidTr="00BC6D5A">
        <w:tc>
          <w:tcPr>
            <w:tcW w:w="1838" w:type="dxa"/>
          </w:tcPr>
          <w:p w14:paraId="78B8BF12" w14:textId="058CC861" w:rsidR="00F86A55" w:rsidRPr="00BC6D5A" w:rsidRDefault="00F86A55" w:rsidP="00714DEF">
            <w:pPr>
              <w:pStyle w:val="ListParagraph"/>
              <w:numPr>
                <w:ilvl w:val="0"/>
                <w:numId w:val="25"/>
              </w:numPr>
              <w:overflowPunct/>
              <w:autoSpaceDE/>
              <w:autoSpaceDN/>
              <w:adjustRightInd/>
              <w:textAlignment w:val="auto"/>
              <w:rPr>
                <w:rFonts w:ascii="Times New Roman" w:hAnsi="Times New Roman"/>
                <w:b/>
                <w:bCs/>
                <w:sz w:val="18"/>
                <w:szCs w:val="18"/>
                <w:lang w:val="en-US" w:eastAsia="ja-JP"/>
              </w:rPr>
            </w:pPr>
            <w:r w:rsidRPr="00BC6D5A">
              <w:rPr>
                <w:rFonts w:ascii="Times New Roman" w:hAnsi="Times New Roman"/>
                <w:b/>
                <w:bCs/>
                <w:sz w:val="18"/>
                <w:szCs w:val="18"/>
                <w:lang w:val="en-US" w:eastAsia="ja-JP"/>
              </w:rPr>
              <w:t>Total number of bits required in DCI</w:t>
            </w:r>
          </w:p>
          <w:p w14:paraId="59FCFCF3" w14:textId="77777777" w:rsidR="00F86A55" w:rsidRPr="00F86A55" w:rsidRDefault="00F86A55" w:rsidP="008260C0">
            <w:pPr>
              <w:jc w:val="both"/>
              <w:rPr>
                <w:lang w:val="en-US"/>
              </w:rPr>
            </w:pPr>
          </w:p>
        </w:tc>
        <w:tc>
          <w:tcPr>
            <w:tcW w:w="3827" w:type="dxa"/>
          </w:tcPr>
          <w:p w14:paraId="1EB6E271" w14:textId="0EC127E1" w:rsidR="00BC6D5A" w:rsidRDefault="008948DB" w:rsidP="008260C0">
            <w:pPr>
              <w:jc w:val="both"/>
              <w:rPr>
                <w:sz w:val="18"/>
                <w:szCs w:val="18"/>
                <w:lang w:val="en-US"/>
              </w:rPr>
            </w:pPr>
            <w:r>
              <w:rPr>
                <w:sz w:val="18"/>
                <w:szCs w:val="18"/>
                <w:lang w:val="en-US"/>
              </w:rPr>
              <w:t>For the</w:t>
            </w:r>
            <w:r w:rsidR="00BC6D5A">
              <w:rPr>
                <w:sz w:val="18"/>
                <w:szCs w:val="18"/>
                <w:lang w:val="en-US"/>
              </w:rPr>
              <w:t xml:space="preserve"> Alt-1 solutions as described in [</w:t>
            </w:r>
            <w:r w:rsidR="00433587">
              <w:rPr>
                <w:sz w:val="18"/>
                <w:szCs w:val="18"/>
                <w:lang w:val="en-US"/>
              </w:rPr>
              <w:t>3</w:t>
            </w:r>
            <w:r w:rsidR="00BC6D5A">
              <w:rPr>
                <w:sz w:val="18"/>
                <w:szCs w:val="18"/>
                <w:lang w:val="en-US"/>
              </w:rPr>
              <w:t>] and [</w:t>
            </w:r>
            <w:r w:rsidR="00433587">
              <w:rPr>
                <w:sz w:val="18"/>
                <w:szCs w:val="18"/>
                <w:lang w:val="en-US"/>
              </w:rPr>
              <w:t>4</w:t>
            </w:r>
            <w:r w:rsidR="00BC6D5A">
              <w:rPr>
                <w:sz w:val="18"/>
                <w:szCs w:val="18"/>
                <w:lang w:val="en-US"/>
              </w:rPr>
              <w:t xml:space="preserve">], </w:t>
            </w:r>
            <w:r>
              <w:rPr>
                <w:sz w:val="18"/>
                <w:szCs w:val="18"/>
                <w:lang w:val="en-US"/>
              </w:rPr>
              <w:t>the “</w:t>
            </w:r>
            <w:r w:rsidRPr="008948DB">
              <w:rPr>
                <w:i/>
                <w:iCs/>
                <w:sz w:val="18"/>
                <w:szCs w:val="18"/>
                <w:lang w:val="en-US"/>
              </w:rPr>
              <w:t>total number of bits required in DCI</w:t>
            </w:r>
            <w:r>
              <w:rPr>
                <w:sz w:val="18"/>
                <w:szCs w:val="18"/>
                <w:lang w:val="en-US"/>
              </w:rPr>
              <w:t>”</w:t>
            </w:r>
            <w:r w:rsidR="0047071D">
              <w:rPr>
                <w:sz w:val="18"/>
                <w:szCs w:val="18"/>
                <w:lang w:val="en-US"/>
              </w:rPr>
              <w:t xml:space="preserve"> is </w:t>
            </w:r>
            <w:r w:rsidR="00BC6D5A" w:rsidRPr="00BC6D5A">
              <w:rPr>
                <w:sz w:val="18"/>
                <w:szCs w:val="18"/>
                <w:lang w:val="en-US"/>
              </w:rPr>
              <w:t>6-bits to keep the flexibility</w:t>
            </w:r>
            <w:r w:rsidR="0047071D">
              <w:rPr>
                <w:sz w:val="18"/>
                <w:szCs w:val="18"/>
                <w:lang w:val="en-US"/>
              </w:rPr>
              <w:t xml:space="preserve"> </w:t>
            </w:r>
            <w:r w:rsidR="00BC6D5A" w:rsidRPr="00BC6D5A">
              <w:rPr>
                <w:sz w:val="18"/>
                <w:szCs w:val="18"/>
                <w:lang w:val="en-US"/>
              </w:rPr>
              <w:t>that their corresponding variables provide, which results in too high L1 signaling overhead</w:t>
            </w:r>
            <w:r w:rsidR="00BC6D5A">
              <w:rPr>
                <w:sz w:val="18"/>
                <w:szCs w:val="18"/>
                <w:lang w:val="en-US"/>
              </w:rPr>
              <w:t>.</w:t>
            </w:r>
          </w:p>
          <w:p w14:paraId="5980E8EB" w14:textId="25CB4903" w:rsidR="00BC6D5A" w:rsidRPr="0003711A" w:rsidRDefault="00BC6D5A" w:rsidP="0003711A">
            <w:pPr>
              <w:jc w:val="both"/>
              <w:rPr>
                <w:sz w:val="18"/>
                <w:szCs w:val="18"/>
                <w:lang w:val="en-US"/>
              </w:rPr>
            </w:pPr>
            <w:r>
              <w:rPr>
                <w:sz w:val="18"/>
                <w:szCs w:val="18"/>
                <w:lang w:val="en-US"/>
              </w:rPr>
              <w:t xml:space="preserve">If </w:t>
            </w:r>
            <w:r w:rsidRPr="00BC6D5A">
              <w:rPr>
                <w:sz w:val="18"/>
                <w:szCs w:val="18"/>
                <w:lang w:val="en-US"/>
              </w:rPr>
              <w:t xml:space="preserve">instead of </w:t>
            </w:r>
            <w:r w:rsidR="007A7051">
              <w:rPr>
                <w:sz w:val="18"/>
                <w:szCs w:val="18"/>
                <w:lang w:val="en-US"/>
              </w:rPr>
              <w:t xml:space="preserve">the 6-bits required to </w:t>
            </w:r>
            <w:r w:rsidRPr="00BC6D5A">
              <w:rPr>
                <w:sz w:val="18"/>
                <w:szCs w:val="18"/>
                <w:lang w:val="en-US"/>
              </w:rPr>
              <w:t>signal “z” and “y” in [</w:t>
            </w:r>
            <w:r w:rsidR="00433587">
              <w:rPr>
                <w:sz w:val="18"/>
                <w:szCs w:val="18"/>
                <w:lang w:val="en-US"/>
              </w:rPr>
              <w:t>3</w:t>
            </w:r>
            <w:r w:rsidRPr="00BC6D5A">
              <w:rPr>
                <w:sz w:val="18"/>
                <w:szCs w:val="18"/>
                <w:lang w:val="en-US"/>
              </w:rPr>
              <w:t xml:space="preserve">], </w:t>
            </w:r>
            <w:r>
              <w:rPr>
                <w:sz w:val="18"/>
                <w:szCs w:val="18"/>
                <w:lang w:val="en-US"/>
              </w:rPr>
              <w:t>or</w:t>
            </w:r>
            <w:r w:rsidRPr="00BC6D5A">
              <w:rPr>
                <w:sz w:val="18"/>
                <w:szCs w:val="18"/>
                <w:lang w:val="en-US"/>
              </w:rPr>
              <w:t xml:space="preserve"> “y” and “i” in [</w:t>
            </w:r>
            <w:r w:rsidR="00433587">
              <w:rPr>
                <w:sz w:val="18"/>
                <w:szCs w:val="18"/>
                <w:lang w:val="en-US"/>
              </w:rPr>
              <w:t>4</w:t>
            </w:r>
            <w:r w:rsidRPr="00BC6D5A">
              <w:rPr>
                <w:sz w:val="18"/>
                <w:szCs w:val="18"/>
                <w:lang w:val="en-US"/>
              </w:rPr>
              <w:t xml:space="preserve">], </w:t>
            </w:r>
            <w:r w:rsidR="007A7051">
              <w:rPr>
                <w:sz w:val="18"/>
                <w:szCs w:val="18"/>
                <w:lang w:val="en-US"/>
              </w:rPr>
              <w:t xml:space="preserve">we </w:t>
            </w:r>
            <w:r w:rsidR="007A7051" w:rsidRPr="00BC6D5A">
              <w:rPr>
                <w:sz w:val="18"/>
                <w:szCs w:val="18"/>
                <w:lang w:val="en-US"/>
              </w:rPr>
              <w:t xml:space="preserve">directly signal a number of deterministic expressions </w:t>
            </w:r>
            <w:r>
              <w:rPr>
                <w:sz w:val="18"/>
                <w:szCs w:val="18"/>
                <w:lang w:val="en-US"/>
              </w:rPr>
              <w:t xml:space="preserve">it will be possible to </w:t>
            </w:r>
            <w:r w:rsidR="007A7051">
              <w:rPr>
                <w:sz w:val="18"/>
                <w:szCs w:val="18"/>
                <w:lang w:val="en-US"/>
              </w:rPr>
              <w:t xml:space="preserve">provide </w:t>
            </w:r>
            <w:r w:rsidRPr="00BC6D5A">
              <w:rPr>
                <w:sz w:val="18"/>
                <w:szCs w:val="18"/>
                <w:lang w:val="en-US"/>
              </w:rPr>
              <w:t>a trade-off between flexibility</w:t>
            </w:r>
            <w:r w:rsidR="007A7051">
              <w:rPr>
                <w:sz w:val="18"/>
                <w:szCs w:val="18"/>
                <w:lang w:val="en-US"/>
              </w:rPr>
              <w:t xml:space="preserve"> (including the single HARQ process case)</w:t>
            </w:r>
            <w:r w:rsidRPr="00BC6D5A">
              <w:rPr>
                <w:sz w:val="18"/>
                <w:szCs w:val="18"/>
                <w:lang w:val="en-US"/>
              </w:rPr>
              <w:t>, signalling overhead (total number of bits), and keeping the ability of handling any percentage of presence of invalid subframes</w:t>
            </w:r>
            <w:r w:rsidR="007A7051">
              <w:rPr>
                <w:sz w:val="18"/>
                <w:szCs w:val="18"/>
                <w:lang w:val="en-US"/>
              </w:rPr>
              <w:t xml:space="preserve"> by using just 4-bits</w:t>
            </w:r>
            <w:r w:rsidR="0047071D">
              <w:rPr>
                <w:sz w:val="18"/>
                <w:szCs w:val="18"/>
                <w:lang w:val="en-US"/>
              </w:rPr>
              <w:t xml:space="preserve"> as the “</w:t>
            </w:r>
            <w:r w:rsidR="0047071D" w:rsidRPr="008948DB">
              <w:rPr>
                <w:i/>
                <w:iCs/>
                <w:sz w:val="18"/>
                <w:szCs w:val="18"/>
                <w:lang w:val="en-US"/>
              </w:rPr>
              <w:t>total number of bits required in DCI</w:t>
            </w:r>
            <w:r w:rsidR="0047071D">
              <w:rPr>
                <w:sz w:val="18"/>
                <w:szCs w:val="18"/>
                <w:lang w:val="en-US"/>
              </w:rPr>
              <w:t>”</w:t>
            </w:r>
            <w:r w:rsidR="007A7051">
              <w:rPr>
                <w:sz w:val="18"/>
                <w:szCs w:val="18"/>
                <w:lang w:val="en-US"/>
              </w:rPr>
              <w:t>.</w:t>
            </w:r>
          </w:p>
        </w:tc>
        <w:tc>
          <w:tcPr>
            <w:tcW w:w="3964" w:type="dxa"/>
          </w:tcPr>
          <w:p w14:paraId="61331073" w14:textId="77777777" w:rsidR="00F86A55" w:rsidRDefault="008948DB" w:rsidP="008260C0">
            <w:pPr>
              <w:jc w:val="both"/>
              <w:rPr>
                <w:sz w:val="18"/>
                <w:szCs w:val="18"/>
                <w:lang w:val="en-US"/>
              </w:rPr>
            </w:pPr>
            <w:r>
              <w:rPr>
                <w:sz w:val="18"/>
                <w:szCs w:val="18"/>
                <w:lang w:val="en-US"/>
              </w:rPr>
              <w:t>For Alt-2, the “</w:t>
            </w:r>
            <w:r w:rsidRPr="008948DB">
              <w:rPr>
                <w:i/>
                <w:iCs/>
                <w:sz w:val="18"/>
                <w:szCs w:val="18"/>
                <w:lang w:val="en-US"/>
              </w:rPr>
              <w:t>total number of bits required in DCI</w:t>
            </w:r>
            <w:r>
              <w:rPr>
                <w:sz w:val="18"/>
                <w:szCs w:val="18"/>
                <w:lang w:val="en-US"/>
              </w:rPr>
              <w:t xml:space="preserve">” </w:t>
            </w:r>
            <w:r w:rsidRPr="008948DB">
              <w:rPr>
                <w:sz w:val="18"/>
                <w:szCs w:val="18"/>
                <w:lang w:val="en-US"/>
              </w:rPr>
              <w:t>highly depends on the assumption on the percentage of presence for the “HARQ-ACK delay solution”</w:t>
            </w:r>
            <w:r>
              <w:rPr>
                <w:sz w:val="18"/>
                <w:szCs w:val="18"/>
                <w:lang w:val="en-US"/>
              </w:rPr>
              <w:t>.</w:t>
            </w:r>
          </w:p>
          <w:p w14:paraId="1A98760D" w14:textId="1D7A54C1" w:rsidR="00717939" w:rsidRDefault="000F7633" w:rsidP="008260C0">
            <w:pPr>
              <w:jc w:val="both"/>
              <w:rPr>
                <w:sz w:val="18"/>
                <w:szCs w:val="18"/>
                <w:lang w:val="en-US"/>
              </w:rPr>
            </w:pPr>
            <w:r>
              <w:rPr>
                <w:sz w:val="18"/>
                <w:szCs w:val="18"/>
                <w:lang w:val="en-US"/>
              </w:rPr>
              <w:t>I</w:t>
            </w:r>
            <w:r w:rsidRPr="000F7633">
              <w:rPr>
                <w:sz w:val="18"/>
                <w:szCs w:val="18"/>
                <w:lang w:val="en-US"/>
              </w:rPr>
              <w:t>n line with a future proof design</w:t>
            </w:r>
            <w:r>
              <w:rPr>
                <w:sz w:val="18"/>
                <w:szCs w:val="18"/>
                <w:lang w:val="en-US"/>
              </w:rPr>
              <w:t xml:space="preserve">, </w:t>
            </w:r>
            <w:r w:rsidR="00CA44FD">
              <w:rPr>
                <w:sz w:val="18"/>
                <w:szCs w:val="18"/>
                <w:lang w:val="en-US"/>
              </w:rPr>
              <w:t xml:space="preserve">in </w:t>
            </w:r>
            <w:r>
              <w:rPr>
                <w:sz w:val="18"/>
                <w:szCs w:val="18"/>
                <w:lang w:val="en-US"/>
              </w:rPr>
              <w:t xml:space="preserve">the view of </w:t>
            </w:r>
            <w:r w:rsidR="00E363E3">
              <w:rPr>
                <w:sz w:val="18"/>
                <w:szCs w:val="18"/>
                <w:lang w:val="en-US"/>
              </w:rPr>
              <w:t xml:space="preserve">the source company and </w:t>
            </w:r>
            <w:r>
              <w:rPr>
                <w:sz w:val="18"/>
                <w:szCs w:val="18"/>
                <w:lang w:val="en-US"/>
              </w:rPr>
              <w:t>several operators</w:t>
            </w:r>
            <w:r w:rsidR="001D614B">
              <w:rPr>
                <w:sz w:val="18"/>
                <w:szCs w:val="18"/>
                <w:lang w:val="en-US"/>
              </w:rPr>
              <w:t xml:space="preserve"> [</w:t>
            </w:r>
            <w:r w:rsidR="00433587">
              <w:rPr>
                <w:sz w:val="18"/>
                <w:szCs w:val="18"/>
                <w:lang w:val="en-US"/>
              </w:rPr>
              <w:t>6</w:t>
            </w:r>
            <w:r w:rsidR="001D614B">
              <w:rPr>
                <w:sz w:val="18"/>
                <w:szCs w:val="18"/>
                <w:lang w:val="en-US"/>
              </w:rPr>
              <w:t>],</w:t>
            </w:r>
            <w:r>
              <w:rPr>
                <w:sz w:val="18"/>
                <w:szCs w:val="18"/>
                <w:lang w:val="en-US"/>
              </w:rPr>
              <w:t xml:space="preserve"> </w:t>
            </w:r>
            <w:r w:rsidR="00717939" w:rsidRPr="00717939">
              <w:rPr>
                <w:sz w:val="18"/>
                <w:szCs w:val="18"/>
                <w:lang w:val="en-US"/>
              </w:rPr>
              <w:t>the HARQ-ACK delay set should include long enough delay values as to guarantee that the 14 HARQ processes feature will be able to handle at least 30% to 40% presence of non-BL/CE DL subframes</w:t>
            </w:r>
            <w:r>
              <w:rPr>
                <w:sz w:val="18"/>
                <w:szCs w:val="18"/>
                <w:lang w:val="en-US"/>
              </w:rPr>
              <w:t>.</w:t>
            </w:r>
          </w:p>
          <w:p w14:paraId="417455C3" w14:textId="65DF4063" w:rsidR="000F7633" w:rsidRPr="000F7633" w:rsidRDefault="001D614B" w:rsidP="008260C0">
            <w:pPr>
              <w:jc w:val="both"/>
              <w:rPr>
                <w:sz w:val="18"/>
                <w:szCs w:val="18"/>
                <w:lang w:val="en-US"/>
              </w:rPr>
            </w:pPr>
            <w:r>
              <w:rPr>
                <w:sz w:val="18"/>
                <w:szCs w:val="18"/>
                <w:lang w:val="en-US"/>
              </w:rPr>
              <w:t xml:space="preserve">It seems possible to increase the legacy “HARQ-ACK delay” field by just 1-bit as to cover </w:t>
            </w:r>
            <w:r w:rsidRPr="00717939">
              <w:rPr>
                <w:sz w:val="18"/>
                <w:szCs w:val="18"/>
                <w:lang w:val="en-US"/>
              </w:rPr>
              <w:t>at least 30% to 40% presence of non-BL/CE DL subframes</w:t>
            </w:r>
            <w:r>
              <w:rPr>
                <w:sz w:val="18"/>
                <w:szCs w:val="18"/>
                <w:lang w:val="en-US"/>
              </w:rPr>
              <w:t>. That way, Alt-2 will use 4-bits as the “</w:t>
            </w:r>
            <w:r w:rsidRPr="008948DB">
              <w:rPr>
                <w:i/>
                <w:iCs/>
                <w:sz w:val="18"/>
                <w:szCs w:val="18"/>
                <w:lang w:val="en-US"/>
              </w:rPr>
              <w:t>total number of bits required in DCI</w:t>
            </w:r>
            <w:r>
              <w:rPr>
                <w:sz w:val="18"/>
                <w:szCs w:val="18"/>
                <w:lang w:val="en-US"/>
              </w:rPr>
              <w:t>”.</w:t>
            </w:r>
          </w:p>
        </w:tc>
      </w:tr>
      <w:tr w:rsidR="00F86A55" w14:paraId="3DEFEE1E" w14:textId="77777777" w:rsidTr="00BC6D5A">
        <w:tc>
          <w:tcPr>
            <w:tcW w:w="1838" w:type="dxa"/>
          </w:tcPr>
          <w:p w14:paraId="392DCCE5" w14:textId="2ECB5E8C" w:rsidR="00F86A55" w:rsidRPr="00BC6D5A" w:rsidRDefault="00F86A55" w:rsidP="00714DEF">
            <w:pPr>
              <w:pStyle w:val="ListParagraph"/>
              <w:numPr>
                <w:ilvl w:val="0"/>
                <w:numId w:val="25"/>
              </w:numPr>
              <w:overflowPunct/>
              <w:autoSpaceDE/>
              <w:autoSpaceDN/>
              <w:adjustRightInd/>
              <w:textAlignment w:val="auto"/>
              <w:rPr>
                <w:rFonts w:ascii="Times New Roman" w:hAnsi="Times New Roman"/>
                <w:b/>
                <w:bCs/>
                <w:sz w:val="18"/>
                <w:szCs w:val="18"/>
                <w:lang w:val="en-US" w:eastAsia="ja-JP"/>
              </w:rPr>
            </w:pPr>
            <w:r w:rsidRPr="00BC6D5A">
              <w:rPr>
                <w:rFonts w:ascii="Times New Roman" w:hAnsi="Times New Roman"/>
                <w:b/>
                <w:bCs/>
                <w:sz w:val="18"/>
                <w:szCs w:val="18"/>
                <w:lang w:val="en-US" w:eastAsia="ja-JP"/>
              </w:rPr>
              <w:t>Scenarios that can be handled, including:</w:t>
            </w:r>
          </w:p>
          <w:p w14:paraId="6CAE6F4D" w14:textId="77777777" w:rsidR="00F86A55" w:rsidRPr="00BC6D5A" w:rsidRDefault="00F86A55" w:rsidP="00F86A55">
            <w:pPr>
              <w:overflowPunct/>
              <w:autoSpaceDE/>
              <w:autoSpaceDN/>
              <w:adjustRightInd/>
              <w:spacing w:after="0"/>
              <w:ind w:leftChars="400" w:left="800"/>
              <w:textAlignment w:val="auto"/>
              <w:rPr>
                <w:b/>
                <w:bCs/>
                <w:sz w:val="18"/>
                <w:szCs w:val="18"/>
                <w:lang w:val="en-US"/>
              </w:rPr>
            </w:pPr>
          </w:p>
        </w:tc>
        <w:tc>
          <w:tcPr>
            <w:tcW w:w="3827" w:type="dxa"/>
          </w:tcPr>
          <w:p w14:paraId="78E91694" w14:textId="49FD1A00" w:rsidR="00F86A55" w:rsidRPr="00BC6D5A" w:rsidRDefault="00F86A55" w:rsidP="00714DEF">
            <w:pPr>
              <w:pStyle w:val="ListParagraph"/>
              <w:numPr>
                <w:ilvl w:val="0"/>
                <w:numId w:val="26"/>
              </w:numPr>
              <w:overflowPunct/>
              <w:autoSpaceDE/>
              <w:autoSpaceDN/>
              <w:adjustRightInd/>
              <w:textAlignment w:val="auto"/>
              <w:rPr>
                <w:b/>
                <w:bCs/>
                <w:sz w:val="18"/>
                <w:szCs w:val="18"/>
                <w:lang w:val="en-US"/>
              </w:rPr>
            </w:pPr>
            <w:r w:rsidRPr="00BC6D5A">
              <w:rPr>
                <w:b/>
                <w:bCs/>
                <w:sz w:val="18"/>
                <w:szCs w:val="18"/>
                <w:lang w:val="en-US"/>
              </w:rPr>
              <w:t>different numbers of scheduled HARQ processes per burst (including dynamically switching between more than 10 HARQ processes and 10 or less HARQ processes)</w:t>
            </w:r>
          </w:p>
          <w:p w14:paraId="38DD6CA1" w14:textId="77777777" w:rsidR="00047854" w:rsidRDefault="00047854" w:rsidP="00416805">
            <w:pPr>
              <w:overflowPunct/>
              <w:autoSpaceDE/>
              <w:autoSpaceDN/>
              <w:adjustRightInd/>
              <w:textAlignment w:val="auto"/>
              <w:rPr>
                <w:sz w:val="18"/>
                <w:szCs w:val="18"/>
                <w:lang w:val="en-US"/>
              </w:rPr>
            </w:pPr>
          </w:p>
          <w:p w14:paraId="0DDB53C9" w14:textId="6FD475C8" w:rsidR="00F86A55" w:rsidRPr="00047854" w:rsidRDefault="00047854" w:rsidP="00047854">
            <w:pPr>
              <w:overflowPunct/>
              <w:autoSpaceDE/>
              <w:autoSpaceDN/>
              <w:adjustRightInd/>
              <w:textAlignment w:val="auto"/>
              <w:rPr>
                <w:sz w:val="18"/>
                <w:szCs w:val="18"/>
                <w:lang w:val="en-US"/>
              </w:rPr>
            </w:pPr>
            <w:r>
              <w:rPr>
                <w:sz w:val="18"/>
                <w:szCs w:val="18"/>
                <w:lang w:val="en-US"/>
              </w:rPr>
              <w:t xml:space="preserve">The above can be fulfilled by Alt-1 </w:t>
            </w:r>
            <w:r w:rsidRPr="00047854">
              <w:rPr>
                <w:sz w:val="18"/>
                <w:szCs w:val="18"/>
                <w:lang w:val="en-US"/>
              </w:rPr>
              <w:t xml:space="preserve">regardless of whether the HARQ-ACK delay is </w:t>
            </w:r>
            <w:r w:rsidR="008414A2">
              <w:rPr>
                <w:sz w:val="18"/>
                <w:szCs w:val="18"/>
                <w:lang w:val="en-US"/>
              </w:rPr>
              <w:t>defined according with</w:t>
            </w:r>
            <w:r w:rsidRPr="00047854">
              <w:rPr>
                <w:sz w:val="18"/>
                <w:szCs w:val="18"/>
                <w:lang w:val="en-US"/>
              </w:rPr>
              <w:t xml:space="preserve"> “Expression 1 as in [</w:t>
            </w:r>
            <w:r w:rsidR="00433587">
              <w:rPr>
                <w:sz w:val="18"/>
                <w:szCs w:val="18"/>
                <w:lang w:val="en-US"/>
              </w:rPr>
              <w:t>3</w:t>
            </w:r>
            <w:r w:rsidRPr="00047854">
              <w:rPr>
                <w:sz w:val="18"/>
                <w:szCs w:val="18"/>
                <w:lang w:val="en-US"/>
              </w:rPr>
              <w:t>]”, “Expression 2 as in [</w:t>
            </w:r>
            <w:r w:rsidR="00433587">
              <w:rPr>
                <w:sz w:val="18"/>
                <w:szCs w:val="18"/>
                <w:lang w:val="en-US"/>
              </w:rPr>
              <w:t>4</w:t>
            </w:r>
            <w:r w:rsidRPr="00047854">
              <w:rPr>
                <w:sz w:val="18"/>
                <w:szCs w:val="18"/>
                <w:lang w:val="en-US"/>
              </w:rPr>
              <w:t>]” or by the “4-bit Deterministic approach for Alt-1 in section 2.1.1.1”</w:t>
            </w:r>
          </w:p>
          <w:p w14:paraId="0F91AC19" w14:textId="77777777" w:rsidR="00F86A55" w:rsidRPr="00BC6D5A" w:rsidRDefault="00F86A55" w:rsidP="00F86A55">
            <w:pPr>
              <w:pStyle w:val="ListParagraph"/>
              <w:overflowPunct/>
              <w:autoSpaceDE/>
              <w:autoSpaceDN/>
              <w:adjustRightInd/>
              <w:ind w:left="360"/>
              <w:textAlignment w:val="auto"/>
              <w:rPr>
                <w:b/>
                <w:bCs/>
                <w:sz w:val="18"/>
                <w:szCs w:val="18"/>
                <w:lang w:val="en-US"/>
              </w:rPr>
            </w:pPr>
          </w:p>
          <w:p w14:paraId="0DEF3083" w14:textId="41316249" w:rsidR="00F86A55" w:rsidRDefault="00F86A55" w:rsidP="00714DEF">
            <w:pPr>
              <w:pStyle w:val="ListParagraph"/>
              <w:numPr>
                <w:ilvl w:val="0"/>
                <w:numId w:val="26"/>
              </w:numPr>
              <w:overflowPunct/>
              <w:autoSpaceDE/>
              <w:autoSpaceDN/>
              <w:adjustRightInd/>
              <w:textAlignment w:val="auto"/>
              <w:rPr>
                <w:b/>
                <w:bCs/>
                <w:sz w:val="18"/>
                <w:szCs w:val="18"/>
                <w:lang w:val="en-US"/>
              </w:rPr>
            </w:pPr>
            <w:r w:rsidRPr="00BC6D5A">
              <w:rPr>
                <w:b/>
                <w:bCs/>
                <w:sz w:val="18"/>
                <w:szCs w:val="18"/>
                <w:lang w:val="en-US"/>
              </w:rPr>
              <w:t>different % of invalid subframes for both 10 and 40 SF long bitmaps</w:t>
            </w:r>
          </w:p>
          <w:p w14:paraId="1E9473DF" w14:textId="77777777" w:rsidR="008414A2" w:rsidRPr="00BC6D5A" w:rsidRDefault="008414A2" w:rsidP="008414A2">
            <w:pPr>
              <w:pStyle w:val="ListParagraph"/>
              <w:overflowPunct/>
              <w:autoSpaceDE/>
              <w:autoSpaceDN/>
              <w:adjustRightInd/>
              <w:ind w:left="360"/>
              <w:textAlignment w:val="auto"/>
              <w:rPr>
                <w:b/>
                <w:bCs/>
                <w:sz w:val="18"/>
                <w:szCs w:val="18"/>
                <w:lang w:val="en-US"/>
              </w:rPr>
            </w:pPr>
          </w:p>
          <w:p w14:paraId="54B86617" w14:textId="06A4F3C5" w:rsidR="008414A2" w:rsidRPr="00047854" w:rsidRDefault="008414A2" w:rsidP="008414A2">
            <w:pPr>
              <w:overflowPunct/>
              <w:autoSpaceDE/>
              <w:autoSpaceDN/>
              <w:adjustRightInd/>
              <w:textAlignment w:val="auto"/>
              <w:rPr>
                <w:sz w:val="18"/>
                <w:szCs w:val="18"/>
                <w:lang w:val="en-US"/>
              </w:rPr>
            </w:pPr>
            <w:r>
              <w:rPr>
                <w:sz w:val="18"/>
                <w:szCs w:val="18"/>
                <w:lang w:val="en-US"/>
              </w:rPr>
              <w:t xml:space="preserve">Alt-1 can handle any percentage of presence of invalid subframes </w:t>
            </w:r>
            <w:r w:rsidRPr="00047854">
              <w:rPr>
                <w:sz w:val="18"/>
                <w:szCs w:val="18"/>
                <w:lang w:val="en-US"/>
              </w:rPr>
              <w:t xml:space="preserve">regardless of whether the </w:t>
            </w:r>
            <w:r w:rsidRPr="00047854">
              <w:rPr>
                <w:sz w:val="18"/>
                <w:szCs w:val="18"/>
                <w:lang w:val="en-US"/>
              </w:rPr>
              <w:lastRenderedPageBreak/>
              <w:t xml:space="preserve">HARQ-ACK delay is </w:t>
            </w:r>
            <w:r>
              <w:rPr>
                <w:sz w:val="18"/>
                <w:szCs w:val="18"/>
                <w:lang w:val="en-US"/>
              </w:rPr>
              <w:t>defined according with</w:t>
            </w:r>
            <w:r w:rsidRPr="00047854">
              <w:rPr>
                <w:sz w:val="18"/>
                <w:szCs w:val="18"/>
                <w:lang w:val="en-US"/>
              </w:rPr>
              <w:t xml:space="preserve"> “Expression 1 as in [</w:t>
            </w:r>
            <w:r w:rsidR="00433587">
              <w:rPr>
                <w:sz w:val="18"/>
                <w:szCs w:val="18"/>
                <w:lang w:val="en-US"/>
              </w:rPr>
              <w:t>3</w:t>
            </w:r>
            <w:r w:rsidRPr="00047854">
              <w:rPr>
                <w:sz w:val="18"/>
                <w:szCs w:val="18"/>
                <w:lang w:val="en-US"/>
              </w:rPr>
              <w:t>]”, “Expression 2 as in [</w:t>
            </w:r>
            <w:r w:rsidR="00433587">
              <w:rPr>
                <w:sz w:val="18"/>
                <w:szCs w:val="18"/>
                <w:lang w:val="en-US"/>
              </w:rPr>
              <w:t>4</w:t>
            </w:r>
            <w:r w:rsidRPr="00047854">
              <w:rPr>
                <w:sz w:val="18"/>
                <w:szCs w:val="18"/>
                <w:lang w:val="en-US"/>
              </w:rPr>
              <w:t>]” or by the “4-bit Deterministic approach for Alt-1 in section 2.1.1.1”</w:t>
            </w:r>
          </w:p>
          <w:p w14:paraId="7AF0C053" w14:textId="78E3C2E3" w:rsidR="00F86A55" w:rsidRPr="00BC6D5A" w:rsidRDefault="00F86A55" w:rsidP="008260C0">
            <w:pPr>
              <w:jc w:val="both"/>
              <w:rPr>
                <w:sz w:val="18"/>
                <w:szCs w:val="18"/>
                <w:lang w:val="en-US"/>
              </w:rPr>
            </w:pPr>
          </w:p>
        </w:tc>
        <w:tc>
          <w:tcPr>
            <w:tcW w:w="3964" w:type="dxa"/>
          </w:tcPr>
          <w:p w14:paraId="185258E5" w14:textId="77777777" w:rsidR="00F86A55" w:rsidRPr="00BC6D5A" w:rsidRDefault="00F86A55" w:rsidP="00714DEF">
            <w:pPr>
              <w:pStyle w:val="ListParagraph"/>
              <w:numPr>
                <w:ilvl w:val="0"/>
                <w:numId w:val="27"/>
              </w:numPr>
              <w:overflowPunct/>
              <w:autoSpaceDE/>
              <w:autoSpaceDN/>
              <w:adjustRightInd/>
              <w:textAlignment w:val="auto"/>
              <w:rPr>
                <w:b/>
                <w:bCs/>
                <w:sz w:val="18"/>
                <w:szCs w:val="18"/>
                <w:lang w:val="en-US"/>
              </w:rPr>
            </w:pPr>
            <w:r w:rsidRPr="00BC6D5A">
              <w:rPr>
                <w:b/>
                <w:bCs/>
                <w:sz w:val="18"/>
                <w:szCs w:val="18"/>
                <w:lang w:val="en-US"/>
              </w:rPr>
              <w:lastRenderedPageBreak/>
              <w:t>different numbers of scheduled HARQ processes per burst (including dynamically switching between more than 10 HARQ processes and 10 or less HARQ processes)</w:t>
            </w:r>
          </w:p>
          <w:p w14:paraId="586F4E1E" w14:textId="77777777" w:rsidR="008414A2" w:rsidRDefault="008414A2" w:rsidP="00416805">
            <w:pPr>
              <w:overflowPunct/>
              <w:autoSpaceDE/>
              <w:autoSpaceDN/>
              <w:adjustRightInd/>
              <w:textAlignment w:val="auto"/>
              <w:rPr>
                <w:sz w:val="18"/>
                <w:szCs w:val="18"/>
                <w:lang w:val="en-US"/>
              </w:rPr>
            </w:pPr>
          </w:p>
          <w:p w14:paraId="2A290536" w14:textId="18784135" w:rsidR="00F86A55" w:rsidRPr="00416805" w:rsidRDefault="00416805" w:rsidP="00416805">
            <w:pPr>
              <w:overflowPunct/>
              <w:autoSpaceDE/>
              <w:autoSpaceDN/>
              <w:adjustRightInd/>
              <w:textAlignment w:val="auto"/>
              <w:rPr>
                <w:sz w:val="18"/>
                <w:szCs w:val="18"/>
                <w:lang w:val="en-US"/>
              </w:rPr>
            </w:pPr>
            <w:r>
              <w:rPr>
                <w:sz w:val="18"/>
                <w:szCs w:val="18"/>
                <w:lang w:val="en-US"/>
              </w:rPr>
              <w:t>T</w:t>
            </w:r>
            <w:r w:rsidR="008414A2">
              <w:rPr>
                <w:sz w:val="18"/>
                <w:szCs w:val="18"/>
                <w:lang w:val="en-US"/>
              </w:rPr>
              <w:t>he above can be fulfilled by Alt-2 in the same way it is done by legacy.</w:t>
            </w:r>
          </w:p>
          <w:p w14:paraId="02B9AF0E" w14:textId="77777777" w:rsidR="00F86A55" w:rsidRDefault="00F86A55" w:rsidP="00F86A55">
            <w:pPr>
              <w:pStyle w:val="ListParagraph"/>
              <w:overflowPunct/>
              <w:autoSpaceDE/>
              <w:autoSpaceDN/>
              <w:adjustRightInd/>
              <w:ind w:left="360"/>
              <w:textAlignment w:val="auto"/>
              <w:rPr>
                <w:sz w:val="18"/>
                <w:szCs w:val="18"/>
                <w:lang w:val="en-US"/>
              </w:rPr>
            </w:pPr>
          </w:p>
          <w:p w14:paraId="287D55AC" w14:textId="77777777" w:rsidR="00F86A55" w:rsidRPr="00BC6D5A" w:rsidRDefault="00F86A55" w:rsidP="00714DEF">
            <w:pPr>
              <w:pStyle w:val="ListParagraph"/>
              <w:numPr>
                <w:ilvl w:val="0"/>
                <w:numId w:val="27"/>
              </w:numPr>
              <w:overflowPunct/>
              <w:autoSpaceDE/>
              <w:autoSpaceDN/>
              <w:adjustRightInd/>
              <w:textAlignment w:val="auto"/>
              <w:rPr>
                <w:b/>
                <w:bCs/>
                <w:sz w:val="18"/>
                <w:szCs w:val="18"/>
                <w:lang w:val="en-US"/>
              </w:rPr>
            </w:pPr>
            <w:r w:rsidRPr="00BC6D5A">
              <w:rPr>
                <w:b/>
                <w:bCs/>
                <w:sz w:val="18"/>
                <w:szCs w:val="18"/>
                <w:lang w:val="en-US"/>
              </w:rPr>
              <w:t>different % of invalid subframes for both 10 and 40 SF long bitmaps</w:t>
            </w:r>
          </w:p>
          <w:p w14:paraId="7FEF8E86" w14:textId="77777777" w:rsidR="008414A2" w:rsidRDefault="008414A2" w:rsidP="008260C0">
            <w:pPr>
              <w:jc w:val="both"/>
              <w:rPr>
                <w:sz w:val="18"/>
                <w:szCs w:val="18"/>
                <w:lang w:val="en-US"/>
              </w:rPr>
            </w:pPr>
          </w:p>
          <w:p w14:paraId="517F750F" w14:textId="77777777" w:rsidR="00F86A55" w:rsidRDefault="00416805" w:rsidP="008260C0">
            <w:pPr>
              <w:jc w:val="both"/>
              <w:rPr>
                <w:sz w:val="18"/>
                <w:szCs w:val="18"/>
                <w:lang w:val="en-US"/>
              </w:rPr>
            </w:pPr>
            <w:r w:rsidRPr="00416805">
              <w:rPr>
                <w:sz w:val="18"/>
                <w:szCs w:val="18"/>
                <w:lang w:val="en-US"/>
              </w:rPr>
              <w:t>T</w:t>
            </w:r>
            <w:r w:rsidR="008414A2">
              <w:rPr>
                <w:sz w:val="18"/>
                <w:szCs w:val="18"/>
                <w:lang w:val="en-US"/>
              </w:rPr>
              <w:t>he percentage of presence that Alt-2 can handle depends on the largest delay value in the HARQ-ACK delay set.</w:t>
            </w:r>
          </w:p>
          <w:p w14:paraId="010F2AF7" w14:textId="19529F4F" w:rsidR="001E3F8A" w:rsidRPr="00F86A55" w:rsidRDefault="001E3F8A" w:rsidP="008260C0">
            <w:pPr>
              <w:jc w:val="both"/>
              <w:rPr>
                <w:lang w:val="en-US"/>
              </w:rPr>
            </w:pPr>
            <w:r w:rsidRPr="001E3F8A">
              <w:rPr>
                <w:sz w:val="18"/>
                <w:szCs w:val="18"/>
                <w:lang w:val="en-US"/>
              </w:rPr>
              <w:t xml:space="preserve">Regarding the ability to handle “both 10 and 40 SF long bitmaps”, </w:t>
            </w:r>
            <w:r w:rsidR="00603B86" w:rsidRPr="00603B86">
              <w:rPr>
                <w:sz w:val="18"/>
                <w:szCs w:val="18"/>
                <w:lang w:val="en-US"/>
              </w:rPr>
              <w:t xml:space="preserve">a 40 ms bitmap can have a large </w:t>
            </w:r>
            <w:r w:rsidR="00603B86" w:rsidRPr="00603B86">
              <w:rPr>
                <w:sz w:val="18"/>
                <w:szCs w:val="18"/>
                <w:lang w:val="en-US"/>
              </w:rPr>
              <w:lastRenderedPageBreak/>
              <w:t xml:space="preserve">number of non-BL/CE DL subframes in a row requiring a long delay, hence Alt-2 will require to assume an even higher percentage of presence of invalid subframes (i.e., beyond the </w:t>
            </w:r>
            <w:r w:rsidR="00E363E3">
              <w:rPr>
                <w:sz w:val="18"/>
                <w:szCs w:val="18"/>
                <w:lang w:val="en-US"/>
              </w:rPr>
              <w:t xml:space="preserve">minimum assumption of </w:t>
            </w:r>
            <w:r w:rsidR="00603B86" w:rsidRPr="00603B86">
              <w:rPr>
                <w:sz w:val="18"/>
                <w:szCs w:val="18"/>
                <w:lang w:val="en-US"/>
              </w:rPr>
              <w:t>30% to 40%)</w:t>
            </w:r>
            <w:r>
              <w:rPr>
                <w:sz w:val="18"/>
                <w:szCs w:val="18"/>
                <w:lang w:val="en-US"/>
              </w:rPr>
              <w:t>.</w:t>
            </w:r>
          </w:p>
        </w:tc>
      </w:tr>
      <w:tr w:rsidR="00F86A55" w14:paraId="0ABBDCA2" w14:textId="77777777" w:rsidTr="00BC6D5A">
        <w:tc>
          <w:tcPr>
            <w:tcW w:w="1838" w:type="dxa"/>
          </w:tcPr>
          <w:p w14:paraId="388ECB11" w14:textId="3DD0451C" w:rsidR="00F86A55" w:rsidRPr="00BC6D5A" w:rsidRDefault="00F86A55" w:rsidP="00714DEF">
            <w:pPr>
              <w:pStyle w:val="ListParagraph"/>
              <w:numPr>
                <w:ilvl w:val="0"/>
                <w:numId w:val="25"/>
              </w:numPr>
              <w:overflowPunct/>
              <w:autoSpaceDE/>
              <w:autoSpaceDN/>
              <w:adjustRightInd/>
              <w:textAlignment w:val="auto"/>
              <w:rPr>
                <w:rFonts w:ascii="Times New Roman" w:hAnsi="Times New Roman"/>
                <w:b/>
                <w:bCs/>
                <w:sz w:val="18"/>
                <w:szCs w:val="18"/>
                <w:lang w:val="en-US" w:eastAsia="ja-JP"/>
              </w:rPr>
            </w:pPr>
            <w:r w:rsidRPr="00BC6D5A">
              <w:rPr>
                <w:rFonts w:ascii="Times New Roman" w:hAnsi="Times New Roman"/>
                <w:b/>
                <w:bCs/>
                <w:sz w:val="18"/>
                <w:szCs w:val="18"/>
                <w:lang w:val="en-US" w:eastAsia="ja-JP"/>
              </w:rPr>
              <w:lastRenderedPageBreak/>
              <w:t>Robustness against loss of DCIs</w:t>
            </w:r>
          </w:p>
        </w:tc>
        <w:tc>
          <w:tcPr>
            <w:tcW w:w="3827" w:type="dxa"/>
          </w:tcPr>
          <w:p w14:paraId="59112C22" w14:textId="21DB8356" w:rsidR="00F86A55" w:rsidRPr="00416805" w:rsidRDefault="008414A2" w:rsidP="00F86A55">
            <w:pPr>
              <w:jc w:val="both"/>
              <w:rPr>
                <w:sz w:val="18"/>
                <w:szCs w:val="18"/>
                <w:lang w:val="en-US"/>
              </w:rPr>
            </w:pPr>
            <w:r w:rsidRPr="008414A2">
              <w:rPr>
                <w:sz w:val="18"/>
                <w:szCs w:val="18"/>
                <w:lang w:val="en-US"/>
              </w:rPr>
              <w:t>As long as the Alt-1 solution signals the HARQ-ACK delay expression and not only the designated PUCCH the “</w:t>
            </w:r>
            <w:r w:rsidRPr="008414A2">
              <w:rPr>
                <w:i/>
                <w:iCs/>
                <w:sz w:val="18"/>
                <w:szCs w:val="18"/>
                <w:lang w:val="en-US"/>
              </w:rPr>
              <w:t>Robustness against loss of DCIs</w:t>
            </w:r>
            <w:r w:rsidRPr="008414A2">
              <w:rPr>
                <w:sz w:val="18"/>
                <w:szCs w:val="18"/>
                <w:lang w:val="en-US"/>
              </w:rPr>
              <w:t>”</w:t>
            </w:r>
            <w:r>
              <w:rPr>
                <w:sz w:val="18"/>
                <w:szCs w:val="18"/>
                <w:lang w:val="en-US"/>
              </w:rPr>
              <w:t xml:space="preserve"> </w:t>
            </w:r>
            <w:r w:rsidRPr="008414A2">
              <w:rPr>
                <w:sz w:val="18"/>
                <w:szCs w:val="18"/>
                <w:lang w:val="en-US"/>
              </w:rPr>
              <w:t xml:space="preserve">can be assumed to be same as for Alt-2 if both </w:t>
            </w:r>
            <w:r w:rsidR="001D663B">
              <w:rPr>
                <w:sz w:val="18"/>
                <w:szCs w:val="18"/>
                <w:lang w:val="en-US"/>
              </w:rPr>
              <w:t xml:space="preserve">use </w:t>
            </w:r>
            <w:r w:rsidRPr="008414A2">
              <w:rPr>
                <w:sz w:val="18"/>
                <w:szCs w:val="18"/>
                <w:lang w:val="en-US"/>
              </w:rPr>
              <w:t>the same number of bits in DCI (e.g., 4-bits).</w:t>
            </w:r>
          </w:p>
        </w:tc>
        <w:tc>
          <w:tcPr>
            <w:tcW w:w="3964" w:type="dxa"/>
          </w:tcPr>
          <w:p w14:paraId="02D6EFD8" w14:textId="79264DB6" w:rsidR="00F86A55" w:rsidRPr="00416805" w:rsidRDefault="008414A2" w:rsidP="00F86A55">
            <w:pPr>
              <w:jc w:val="both"/>
              <w:rPr>
                <w:sz w:val="18"/>
                <w:szCs w:val="18"/>
                <w:lang w:val="en-US"/>
              </w:rPr>
            </w:pPr>
            <w:bookmarkStart w:id="34" w:name="_Hlk70975963"/>
            <w:r w:rsidRPr="008414A2">
              <w:rPr>
                <w:sz w:val="18"/>
                <w:szCs w:val="18"/>
                <w:lang w:val="en-US"/>
              </w:rPr>
              <w:t xml:space="preserve">For Alt-2, the “Robustness against loss of DCIs” will be as in legacy. </w:t>
            </w:r>
            <w:r>
              <w:rPr>
                <w:sz w:val="18"/>
                <w:szCs w:val="18"/>
                <w:lang w:val="en-US"/>
              </w:rPr>
              <w:t>On this matter, t</w:t>
            </w:r>
            <w:r w:rsidRPr="008414A2">
              <w:rPr>
                <w:sz w:val="18"/>
                <w:szCs w:val="18"/>
                <w:lang w:val="en-US"/>
              </w:rPr>
              <w:t>he increase in the number of bits in DCI should be kept to the minimum as to avoid impacting the BLER performance of the MPDCCH</w:t>
            </w:r>
            <w:r>
              <w:rPr>
                <w:sz w:val="18"/>
                <w:szCs w:val="18"/>
                <w:lang w:val="en-US"/>
              </w:rPr>
              <w:t xml:space="preserve"> (e.g., the HARQ-ACK delay field can be increased by just one bit as to use 4-bits in total).</w:t>
            </w:r>
            <w:bookmarkEnd w:id="34"/>
          </w:p>
        </w:tc>
      </w:tr>
      <w:tr w:rsidR="00F86A55" w14:paraId="15014F8F" w14:textId="77777777" w:rsidTr="00BC6D5A">
        <w:tc>
          <w:tcPr>
            <w:tcW w:w="1838" w:type="dxa"/>
          </w:tcPr>
          <w:p w14:paraId="640BD7F1" w14:textId="729EEAC3" w:rsidR="00F86A55" w:rsidRPr="00BC6D5A" w:rsidRDefault="00F86A55" w:rsidP="00714DEF">
            <w:pPr>
              <w:pStyle w:val="ListParagraph"/>
              <w:numPr>
                <w:ilvl w:val="0"/>
                <w:numId w:val="25"/>
              </w:numPr>
              <w:overflowPunct/>
              <w:autoSpaceDE/>
              <w:autoSpaceDN/>
              <w:adjustRightInd/>
              <w:textAlignment w:val="auto"/>
              <w:rPr>
                <w:rFonts w:ascii="Times New Roman" w:hAnsi="Times New Roman"/>
                <w:b/>
                <w:bCs/>
                <w:sz w:val="18"/>
                <w:szCs w:val="18"/>
                <w:lang w:val="en-US" w:eastAsia="ja-JP"/>
              </w:rPr>
            </w:pPr>
            <w:r w:rsidRPr="00BC6D5A">
              <w:rPr>
                <w:rFonts w:ascii="Times New Roman" w:hAnsi="Times New Roman"/>
                <w:b/>
                <w:bCs/>
                <w:sz w:val="18"/>
                <w:szCs w:val="18"/>
                <w:lang w:val="en-US" w:eastAsia="ja-JP"/>
              </w:rPr>
              <w:t xml:space="preserve">Flexibility </w:t>
            </w:r>
          </w:p>
        </w:tc>
        <w:tc>
          <w:tcPr>
            <w:tcW w:w="3827" w:type="dxa"/>
          </w:tcPr>
          <w:p w14:paraId="35682603" w14:textId="5ACF5D89" w:rsidR="00F86A55" w:rsidRPr="00416805" w:rsidRDefault="00AC7083" w:rsidP="00F86A55">
            <w:pPr>
              <w:jc w:val="both"/>
              <w:rPr>
                <w:sz w:val="18"/>
                <w:szCs w:val="18"/>
                <w:lang w:val="en-US"/>
              </w:rPr>
            </w:pPr>
            <w:bookmarkStart w:id="35" w:name="_Hlk70976072"/>
            <w:r w:rsidRPr="00AC7083">
              <w:rPr>
                <w:sz w:val="18"/>
                <w:szCs w:val="18"/>
                <w:lang w:val="en-US"/>
              </w:rPr>
              <w:t xml:space="preserve">The two candidate Alt-1 expressions </w:t>
            </w:r>
            <w:r>
              <w:rPr>
                <w:sz w:val="18"/>
                <w:szCs w:val="18"/>
                <w:lang w:val="en-US"/>
              </w:rPr>
              <w:t>as</w:t>
            </w:r>
            <w:r w:rsidRPr="00AC7083">
              <w:rPr>
                <w:sz w:val="18"/>
                <w:szCs w:val="18"/>
                <w:lang w:val="en-US"/>
              </w:rPr>
              <w:t xml:space="preserve"> described in [</w:t>
            </w:r>
            <w:r w:rsidR="00433587">
              <w:rPr>
                <w:sz w:val="18"/>
                <w:szCs w:val="18"/>
                <w:lang w:val="en-US"/>
              </w:rPr>
              <w:t>3</w:t>
            </w:r>
            <w:r w:rsidRPr="00AC7083">
              <w:rPr>
                <w:sz w:val="18"/>
                <w:szCs w:val="18"/>
                <w:lang w:val="en-US"/>
              </w:rPr>
              <w:t>] and [</w:t>
            </w:r>
            <w:r w:rsidR="00433587">
              <w:rPr>
                <w:sz w:val="18"/>
                <w:szCs w:val="18"/>
                <w:lang w:val="en-US"/>
              </w:rPr>
              <w:t>4</w:t>
            </w:r>
            <w:r w:rsidRPr="00AC7083">
              <w:rPr>
                <w:sz w:val="18"/>
                <w:szCs w:val="18"/>
                <w:lang w:val="en-US"/>
              </w:rPr>
              <w:t>], have the flexibility embedded by their variables (“z” and “y” in [</w:t>
            </w:r>
            <w:r w:rsidR="00433587">
              <w:rPr>
                <w:sz w:val="18"/>
                <w:szCs w:val="18"/>
                <w:lang w:val="en-US"/>
              </w:rPr>
              <w:t>3</w:t>
            </w:r>
            <w:r w:rsidRPr="00AC7083">
              <w:rPr>
                <w:sz w:val="18"/>
                <w:szCs w:val="18"/>
                <w:lang w:val="en-US"/>
              </w:rPr>
              <w:t>], and “y” and “i” in [</w:t>
            </w:r>
            <w:r w:rsidR="00433587">
              <w:rPr>
                <w:sz w:val="18"/>
                <w:szCs w:val="18"/>
                <w:lang w:val="en-US"/>
              </w:rPr>
              <w:t>4</w:t>
            </w:r>
            <w:r w:rsidRPr="00AC7083">
              <w:rPr>
                <w:sz w:val="18"/>
                <w:szCs w:val="18"/>
                <w:lang w:val="en-US"/>
              </w:rPr>
              <w:t xml:space="preserve">] respectively) </w:t>
            </w:r>
            <w:r w:rsidR="00E87FB0">
              <w:rPr>
                <w:sz w:val="18"/>
                <w:szCs w:val="18"/>
                <w:lang w:val="en-US"/>
              </w:rPr>
              <w:t>at the cost of a high L1 signaling overhead, and</w:t>
            </w:r>
            <w:r w:rsidRPr="00AC7083">
              <w:rPr>
                <w:sz w:val="18"/>
                <w:szCs w:val="18"/>
                <w:lang w:val="en-US"/>
              </w:rPr>
              <w:t xml:space="preserve"> still </w:t>
            </w:r>
            <w:r w:rsidR="00E87FB0">
              <w:rPr>
                <w:sz w:val="18"/>
                <w:szCs w:val="18"/>
                <w:lang w:val="en-US"/>
              </w:rPr>
              <w:t>e.g., Alt-1</w:t>
            </w:r>
            <w:r w:rsidRPr="00AC7083">
              <w:rPr>
                <w:sz w:val="18"/>
                <w:szCs w:val="18"/>
                <w:lang w:val="en-US"/>
              </w:rPr>
              <w:t xml:space="preserve"> </w:t>
            </w:r>
            <w:r w:rsidR="00D70FA8">
              <w:rPr>
                <w:sz w:val="18"/>
                <w:szCs w:val="18"/>
                <w:lang w:val="en-US"/>
              </w:rPr>
              <w:t xml:space="preserve">as per [3] </w:t>
            </w:r>
            <w:r w:rsidRPr="00AC7083">
              <w:rPr>
                <w:sz w:val="18"/>
                <w:szCs w:val="18"/>
                <w:lang w:val="en-US"/>
              </w:rPr>
              <w:t>do</w:t>
            </w:r>
            <w:r w:rsidR="00E87FB0">
              <w:rPr>
                <w:sz w:val="18"/>
                <w:szCs w:val="18"/>
                <w:lang w:val="en-US"/>
              </w:rPr>
              <w:t>es</w:t>
            </w:r>
            <w:r w:rsidRPr="00AC7083">
              <w:rPr>
                <w:sz w:val="18"/>
                <w:szCs w:val="18"/>
                <w:lang w:val="en-US"/>
              </w:rPr>
              <w:t xml:space="preserve"> not provide full-flexibility even if 6-bits were used to dynamically indicate all variables</w:t>
            </w:r>
            <w:r>
              <w:rPr>
                <w:sz w:val="18"/>
                <w:szCs w:val="18"/>
                <w:lang w:val="en-US"/>
              </w:rPr>
              <w:t xml:space="preserve"> (See section 2.4.1)</w:t>
            </w:r>
            <w:r w:rsidRPr="00AC7083">
              <w:rPr>
                <w:sz w:val="18"/>
                <w:szCs w:val="18"/>
                <w:lang w:val="en-US"/>
              </w:rPr>
              <w:t xml:space="preserve">. </w:t>
            </w:r>
            <w:r w:rsidR="00E87FB0">
              <w:rPr>
                <w:sz w:val="18"/>
                <w:szCs w:val="18"/>
                <w:lang w:val="en-US"/>
              </w:rPr>
              <w:t>Because of the L1 signaling overhead, and due that</w:t>
            </w:r>
            <w:r w:rsidRPr="00AC7083">
              <w:rPr>
                <w:sz w:val="18"/>
                <w:szCs w:val="18"/>
                <w:lang w:val="en-US"/>
              </w:rPr>
              <w:t xml:space="preserve"> anyway </w:t>
            </w:r>
            <w:r w:rsidR="002F541C">
              <w:rPr>
                <w:sz w:val="18"/>
                <w:szCs w:val="18"/>
                <w:lang w:val="en-US"/>
              </w:rPr>
              <w:t xml:space="preserve">e.g., </w:t>
            </w:r>
            <w:r w:rsidRPr="00AC7083">
              <w:rPr>
                <w:sz w:val="18"/>
                <w:szCs w:val="18"/>
                <w:lang w:val="en-US"/>
              </w:rPr>
              <w:t>using 6-bits for Alt-1 as per [</w:t>
            </w:r>
            <w:r w:rsidR="00433587">
              <w:rPr>
                <w:sz w:val="18"/>
                <w:szCs w:val="18"/>
                <w:lang w:val="en-US"/>
              </w:rPr>
              <w:t>3</w:t>
            </w:r>
            <w:r w:rsidRPr="00AC7083">
              <w:rPr>
                <w:sz w:val="18"/>
                <w:szCs w:val="18"/>
                <w:lang w:val="en-US"/>
              </w:rPr>
              <w:t xml:space="preserve">] is not fully-flexible, then it is better </w:t>
            </w:r>
            <w:r w:rsidR="00F830E1">
              <w:rPr>
                <w:sz w:val="18"/>
                <w:szCs w:val="18"/>
                <w:lang w:val="en-US"/>
              </w:rPr>
              <w:t xml:space="preserve">to </w:t>
            </w:r>
            <w:r w:rsidR="00F830E1" w:rsidRPr="00BC6D5A">
              <w:rPr>
                <w:sz w:val="18"/>
                <w:szCs w:val="18"/>
                <w:lang w:val="en-US"/>
              </w:rPr>
              <w:t>directly signal a number of deterministic expressions</w:t>
            </w:r>
            <w:r w:rsidRPr="00AC7083">
              <w:rPr>
                <w:sz w:val="18"/>
                <w:szCs w:val="18"/>
                <w:lang w:val="en-US"/>
              </w:rPr>
              <w:t xml:space="preserve"> as in</w:t>
            </w:r>
            <w:r w:rsidR="00E87FB0">
              <w:rPr>
                <w:sz w:val="18"/>
                <w:szCs w:val="18"/>
                <w:lang w:val="en-US"/>
              </w:rPr>
              <w:t xml:space="preserve"> the</w:t>
            </w:r>
            <w:r w:rsidRPr="00AC7083">
              <w:rPr>
                <w:sz w:val="18"/>
                <w:szCs w:val="18"/>
                <w:lang w:val="en-US"/>
              </w:rPr>
              <w:t xml:space="preserve"> “</w:t>
            </w:r>
            <w:r w:rsidRPr="00AC7083">
              <w:rPr>
                <w:i/>
                <w:iCs/>
                <w:sz w:val="18"/>
                <w:szCs w:val="18"/>
                <w:lang w:val="en-US"/>
              </w:rPr>
              <w:t>4-bit Deterministic approach for Alt-1</w:t>
            </w:r>
            <w:r w:rsidRPr="00AC7083">
              <w:rPr>
                <w:sz w:val="18"/>
                <w:szCs w:val="18"/>
                <w:lang w:val="en-US"/>
              </w:rPr>
              <w:t xml:space="preserve">” </w:t>
            </w:r>
            <w:r>
              <w:rPr>
                <w:sz w:val="18"/>
                <w:szCs w:val="18"/>
                <w:lang w:val="en-US"/>
              </w:rPr>
              <w:t xml:space="preserve">which offers a trade-off </w:t>
            </w:r>
            <w:r w:rsidRPr="00AC7083">
              <w:rPr>
                <w:sz w:val="18"/>
                <w:szCs w:val="18"/>
                <w:lang w:val="en-US"/>
              </w:rPr>
              <w:t xml:space="preserve">between flexibility, signalling overhead (total number of bits), and keeping the ability of handling any percentage of presence of invalid subframes </w:t>
            </w:r>
            <w:r>
              <w:rPr>
                <w:sz w:val="18"/>
                <w:szCs w:val="18"/>
                <w:lang w:val="en-US"/>
              </w:rPr>
              <w:t>(</w:t>
            </w:r>
            <w:r w:rsidRPr="00AC7083">
              <w:rPr>
                <w:sz w:val="18"/>
                <w:szCs w:val="18"/>
                <w:lang w:val="en-US"/>
              </w:rPr>
              <w:t>see Annex 1)</w:t>
            </w:r>
            <w:r>
              <w:rPr>
                <w:sz w:val="18"/>
                <w:szCs w:val="18"/>
                <w:lang w:val="en-US"/>
              </w:rPr>
              <w:t>.</w:t>
            </w:r>
            <w:bookmarkEnd w:id="35"/>
          </w:p>
        </w:tc>
        <w:tc>
          <w:tcPr>
            <w:tcW w:w="3964" w:type="dxa"/>
          </w:tcPr>
          <w:p w14:paraId="77871A1A" w14:textId="1FC68563" w:rsidR="00F86A55" w:rsidRPr="00416805" w:rsidRDefault="00EE2E76" w:rsidP="00F86A55">
            <w:pPr>
              <w:jc w:val="both"/>
              <w:rPr>
                <w:sz w:val="18"/>
                <w:szCs w:val="18"/>
                <w:lang w:val="en-US"/>
              </w:rPr>
            </w:pPr>
            <w:r w:rsidRPr="00EE2E76">
              <w:rPr>
                <w:sz w:val="18"/>
                <w:szCs w:val="18"/>
                <w:lang w:val="en-US"/>
              </w:rPr>
              <w:t xml:space="preserve">For Alt-2, the flexibility it provides is related with the delay values in the HARQ-ACK delay set. For example, if there </w:t>
            </w:r>
            <w:r w:rsidR="00E36691">
              <w:rPr>
                <w:sz w:val="18"/>
                <w:szCs w:val="18"/>
                <w:lang w:val="en-US"/>
              </w:rPr>
              <w:t xml:space="preserve">are </w:t>
            </w:r>
            <w:r w:rsidRPr="00EE2E76">
              <w:rPr>
                <w:sz w:val="18"/>
                <w:szCs w:val="18"/>
                <w:lang w:val="en-US"/>
              </w:rPr>
              <w:t>discontinuous delay values in the set the reachability to a given PUCCH will be limited, but more importantly if there are not long enough delay values in the HARQ-ACK delay set the percentage of presence of invalid subframes that Alt-2 will be able to handle will be rather limited, and won’t be flexible enough to accommodate the co-existence with NR</w:t>
            </w:r>
            <w:r>
              <w:rPr>
                <w:sz w:val="18"/>
                <w:szCs w:val="18"/>
                <w:lang w:val="en-US"/>
              </w:rPr>
              <w:t>.</w:t>
            </w:r>
          </w:p>
        </w:tc>
      </w:tr>
      <w:tr w:rsidR="00211D7C" w14:paraId="5FE7DB63" w14:textId="77777777" w:rsidTr="00BC6D5A">
        <w:tc>
          <w:tcPr>
            <w:tcW w:w="1838" w:type="dxa"/>
            <w:vMerge w:val="restart"/>
          </w:tcPr>
          <w:p w14:paraId="6E55DB04" w14:textId="12AF426C" w:rsidR="00211D7C" w:rsidRPr="00BC6D5A" w:rsidRDefault="00211D7C" w:rsidP="00714DEF">
            <w:pPr>
              <w:pStyle w:val="ListParagraph"/>
              <w:numPr>
                <w:ilvl w:val="0"/>
                <w:numId w:val="25"/>
              </w:numPr>
              <w:overflowPunct/>
              <w:autoSpaceDE/>
              <w:autoSpaceDN/>
              <w:adjustRightInd/>
              <w:textAlignment w:val="auto"/>
              <w:rPr>
                <w:rFonts w:ascii="Times New Roman" w:hAnsi="Times New Roman"/>
                <w:b/>
                <w:bCs/>
                <w:sz w:val="18"/>
                <w:szCs w:val="18"/>
                <w:lang w:val="en-US" w:eastAsia="ja-JP"/>
              </w:rPr>
            </w:pPr>
            <w:r w:rsidRPr="00BC6D5A">
              <w:rPr>
                <w:rFonts w:ascii="Times New Roman" w:hAnsi="Times New Roman"/>
                <w:b/>
                <w:bCs/>
                <w:sz w:val="18"/>
                <w:szCs w:val="18"/>
                <w:lang w:val="en-US" w:eastAsia="ja-JP"/>
              </w:rPr>
              <w:t>RRC signaling overhead</w:t>
            </w:r>
          </w:p>
        </w:tc>
        <w:tc>
          <w:tcPr>
            <w:tcW w:w="3827" w:type="dxa"/>
          </w:tcPr>
          <w:p w14:paraId="430B0F6C" w14:textId="4BD0F3C3" w:rsidR="00211D7C" w:rsidRDefault="00211D7C" w:rsidP="00F86A55">
            <w:pPr>
              <w:jc w:val="both"/>
              <w:rPr>
                <w:sz w:val="18"/>
                <w:szCs w:val="18"/>
                <w:lang w:val="en-US"/>
              </w:rPr>
            </w:pPr>
            <w:r w:rsidRPr="00EE2E76">
              <w:rPr>
                <w:sz w:val="18"/>
                <w:szCs w:val="18"/>
                <w:lang w:val="en-US"/>
              </w:rPr>
              <w:t>For the Alt-1 solutions as originally described in [</w:t>
            </w:r>
            <w:r w:rsidR="00433587">
              <w:rPr>
                <w:sz w:val="18"/>
                <w:szCs w:val="18"/>
                <w:lang w:val="en-US"/>
              </w:rPr>
              <w:t>3</w:t>
            </w:r>
            <w:r w:rsidRPr="00EE2E76">
              <w:rPr>
                <w:sz w:val="18"/>
                <w:szCs w:val="18"/>
                <w:lang w:val="en-US"/>
              </w:rPr>
              <w:t>] and [</w:t>
            </w:r>
            <w:r w:rsidR="00433587">
              <w:rPr>
                <w:sz w:val="18"/>
                <w:szCs w:val="18"/>
                <w:lang w:val="en-US"/>
              </w:rPr>
              <w:t>4</w:t>
            </w:r>
            <w:r w:rsidRPr="00EE2E76">
              <w:rPr>
                <w:sz w:val="18"/>
                <w:szCs w:val="18"/>
                <w:lang w:val="en-US"/>
              </w:rPr>
              <w:t xml:space="preserve">], the variables they </w:t>
            </w:r>
            <w:r>
              <w:rPr>
                <w:sz w:val="18"/>
                <w:szCs w:val="18"/>
                <w:lang w:val="en-US"/>
              </w:rPr>
              <w:t>utilize</w:t>
            </w:r>
            <w:r w:rsidRPr="00EE2E76">
              <w:rPr>
                <w:sz w:val="18"/>
                <w:szCs w:val="18"/>
                <w:lang w:val="en-US"/>
              </w:rPr>
              <w:t xml:space="preserve"> need to be dynamically signalled since the number of HARQ process in use changes on a dynamic basis via DCI. </w:t>
            </w:r>
          </w:p>
          <w:p w14:paraId="6EC01FE3" w14:textId="5169F68F" w:rsidR="00211D7C" w:rsidRPr="00416805" w:rsidRDefault="00211D7C" w:rsidP="00F86A55">
            <w:pPr>
              <w:jc w:val="both"/>
              <w:rPr>
                <w:sz w:val="18"/>
                <w:szCs w:val="18"/>
                <w:lang w:val="en-US"/>
              </w:rPr>
            </w:pPr>
            <w:r w:rsidRPr="00EE2E76">
              <w:rPr>
                <w:sz w:val="18"/>
                <w:szCs w:val="18"/>
                <w:lang w:val="en-US"/>
              </w:rPr>
              <w:t>Hence, the Alt-1 solutions as originally described in [</w:t>
            </w:r>
            <w:r w:rsidR="00433587">
              <w:rPr>
                <w:sz w:val="18"/>
                <w:szCs w:val="18"/>
                <w:lang w:val="en-US"/>
              </w:rPr>
              <w:t>3</w:t>
            </w:r>
            <w:r w:rsidRPr="00EE2E76">
              <w:rPr>
                <w:sz w:val="18"/>
                <w:szCs w:val="18"/>
                <w:lang w:val="en-US"/>
              </w:rPr>
              <w:t>] and [</w:t>
            </w:r>
            <w:r w:rsidR="00433587">
              <w:rPr>
                <w:sz w:val="18"/>
                <w:szCs w:val="18"/>
                <w:lang w:val="en-US"/>
              </w:rPr>
              <w:t>4</w:t>
            </w:r>
            <w:r w:rsidRPr="00EE2E76">
              <w:rPr>
                <w:sz w:val="18"/>
                <w:szCs w:val="18"/>
                <w:lang w:val="en-US"/>
              </w:rPr>
              <w:t>], as well as the “</w:t>
            </w:r>
            <w:r w:rsidRPr="00EE2E76">
              <w:rPr>
                <w:i/>
                <w:iCs/>
                <w:sz w:val="18"/>
                <w:szCs w:val="18"/>
                <w:lang w:val="en-US"/>
              </w:rPr>
              <w:t>4-bit Deterministic approach for Alt-1</w:t>
            </w:r>
            <w:r w:rsidRPr="00EE2E76">
              <w:rPr>
                <w:sz w:val="18"/>
                <w:szCs w:val="18"/>
                <w:lang w:val="en-US"/>
              </w:rPr>
              <w:t>” require in principle dynamic signaling via DCI</w:t>
            </w:r>
            <w:r>
              <w:rPr>
                <w:sz w:val="18"/>
                <w:szCs w:val="18"/>
                <w:lang w:val="en-US"/>
              </w:rPr>
              <w:t>.</w:t>
            </w:r>
          </w:p>
        </w:tc>
        <w:tc>
          <w:tcPr>
            <w:tcW w:w="3964" w:type="dxa"/>
          </w:tcPr>
          <w:p w14:paraId="141BC3BA" w14:textId="77777777" w:rsidR="00211D7C" w:rsidRDefault="00211D7C" w:rsidP="00F86A55">
            <w:pPr>
              <w:jc w:val="both"/>
              <w:rPr>
                <w:sz w:val="18"/>
                <w:szCs w:val="18"/>
                <w:lang w:val="en-US"/>
              </w:rPr>
            </w:pPr>
            <w:r w:rsidRPr="00EE2E76">
              <w:rPr>
                <w:sz w:val="18"/>
                <w:szCs w:val="18"/>
                <w:lang w:val="en-US"/>
              </w:rPr>
              <w:t xml:space="preserve">For Alt-2, if the legacy HARQ-ACK delay field were simply increased as to include more delay values in the HARQ-ACK delay set, then the signalling would continue to be dynamic via DCI as to be able to deal with the fact that the number of HARQ processes in use can change in a dynamic way via DCI. </w:t>
            </w:r>
          </w:p>
          <w:p w14:paraId="5B9435FC" w14:textId="64F751CA" w:rsidR="00211D7C" w:rsidRPr="00416805" w:rsidRDefault="00211D7C" w:rsidP="00F86A55">
            <w:pPr>
              <w:jc w:val="both"/>
              <w:rPr>
                <w:sz w:val="18"/>
                <w:szCs w:val="18"/>
                <w:lang w:val="en-US"/>
              </w:rPr>
            </w:pPr>
            <w:r w:rsidRPr="00EE2E76">
              <w:rPr>
                <w:sz w:val="18"/>
                <w:szCs w:val="18"/>
                <w:lang w:val="en-US"/>
              </w:rPr>
              <w:t>Thus, Alt-2 in principle requires dynamic signaling via DCI</w:t>
            </w:r>
            <w:r>
              <w:rPr>
                <w:sz w:val="18"/>
                <w:szCs w:val="18"/>
                <w:lang w:val="en-US"/>
              </w:rPr>
              <w:t>.</w:t>
            </w:r>
          </w:p>
        </w:tc>
      </w:tr>
      <w:tr w:rsidR="004561FD" w14:paraId="4D6B194D" w14:textId="77777777" w:rsidTr="0029273F">
        <w:tc>
          <w:tcPr>
            <w:tcW w:w="1838" w:type="dxa"/>
            <w:vMerge/>
          </w:tcPr>
          <w:p w14:paraId="32749A83" w14:textId="77777777" w:rsidR="004561FD" w:rsidRPr="00BC6D5A" w:rsidRDefault="004561FD" w:rsidP="004561FD">
            <w:pPr>
              <w:pStyle w:val="ListParagraph"/>
              <w:numPr>
                <w:ilvl w:val="0"/>
                <w:numId w:val="25"/>
              </w:numPr>
              <w:overflowPunct/>
              <w:autoSpaceDE/>
              <w:autoSpaceDN/>
              <w:adjustRightInd/>
              <w:textAlignment w:val="auto"/>
              <w:rPr>
                <w:rFonts w:ascii="Times New Roman" w:hAnsi="Times New Roman"/>
                <w:b/>
                <w:bCs/>
                <w:sz w:val="18"/>
                <w:szCs w:val="18"/>
                <w:lang w:val="en-US" w:eastAsia="ja-JP"/>
              </w:rPr>
            </w:pPr>
          </w:p>
        </w:tc>
        <w:tc>
          <w:tcPr>
            <w:tcW w:w="7791" w:type="dxa"/>
            <w:gridSpan w:val="2"/>
          </w:tcPr>
          <w:p w14:paraId="611A6A41" w14:textId="4F861F8C" w:rsidR="004561FD" w:rsidRPr="00EE2E76" w:rsidRDefault="004561FD" w:rsidP="004561FD">
            <w:pPr>
              <w:jc w:val="both"/>
              <w:rPr>
                <w:sz w:val="18"/>
                <w:szCs w:val="18"/>
                <w:lang w:val="en-US"/>
              </w:rPr>
            </w:pPr>
            <w:r w:rsidRPr="004561FD">
              <w:rPr>
                <w:sz w:val="18"/>
                <w:szCs w:val="18"/>
                <w:lang w:val="en-US"/>
              </w:rPr>
              <w:t>RRC signaling is not an essential component of Alt-1 nor Alt-2, since primarily dynamic signalling is needed rather than semi-static signalling. The latter (i.e., RRC signalling) if any may be used as a second order aspect to add more options that can be changed via semi-static RRC re-configuration.</w:t>
            </w:r>
          </w:p>
        </w:tc>
      </w:tr>
    </w:tbl>
    <w:p w14:paraId="4D5A5306" w14:textId="23B35099" w:rsidR="002F7D5F" w:rsidRDefault="002F7D5F" w:rsidP="008260C0">
      <w:pPr>
        <w:jc w:val="both"/>
      </w:pPr>
    </w:p>
    <w:p w14:paraId="1E652341" w14:textId="7F509BA8" w:rsidR="00F86A55" w:rsidRDefault="00EE2E76" w:rsidP="008260C0">
      <w:pPr>
        <w:jc w:val="both"/>
      </w:pPr>
      <w:r>
        <w:t xml:space="preserve">Based on </w:t>
      </w:r>
      <w:r w:rsidR="00AD0786">
        <w:t xml:space="preserve">the technical analysis performed from section 2.1.1 to 2.5.1, </w:t>
      </w:r>
      <w:r w:rsidR="003F30C0">
        <w:t xml:space="preserve">no impediment or showstopper was found for neither Alt-1 or Alt-2 when </w:t>
      </w:r>
      <w:r w:rsidR="003F30C0">
        <w:rPr>
          <w:lang w:val="en-US"/>
        </w:rPr>
        <w:t xml:space="preserve">the </w:t>
      </w:r>
      <w:r w:rsidR="003F30C0">
        <w:t>five</w:t>
      </w:r>
      <w:r w:rsidR="003F30C0" w:rsidRPr="006353DD">
        <w:t xml:space="preserve"> </w:t>
      </w:r>
      <w:r w:rsidR="003F30C0">
        <w:t xml:space="preserve">technical </w:t>
      </w:r>
      <w:r w:rsidR="003F30C0" w:rsidRPr="006353DD">
        <w:t xml:space="preserve">aspects </w:t>
      </w:r>
      <w:r w:rsidR="003F30C0">
        <w:t>agreed to</w:t>
      </w:r>
      <w:r w:rsidR="003F30C0" w:rsidRPr="006353DD">
        <w:t xml:space="preserve"> be </w:t>
      </w:r>
      <w:r w:rsidR="003F30C0">
        <w:t>“</w:t>
      </w:r>
      <w:r w:rsidR="003F30C0" w:rsidRPr="00A762D5">
        <w:rPr>
          <w:i/>
          <w:iCs/>
        </w:rPr>
        <w:t>considered towards the down-selection of one of the two alternatives (i.e., Alt-1 or Alt-2) for the HARQ-ACK delay solution</w:t>
      </w:r>
      <w:r w:rsidR="003F30C0">
        <w:t>” were subject to a deep analysis.</w:t>
      </w:r>
    </w:p>
    <w:p w14:paraId="5097F977" w14:textId="4A4D7348" w:rsidR="00AC1E1F" w:rsidRDefault="003F30C0" w:rsidP="00AC1E1F">
      <w:pPr>
        <w:jc w:val="both"/>
      </w:pPr>
      <w:r>
        <w:t xml:space="preserve">In our view, and in the view of several operators </w:t>
      </w:r>
      <w:r w:rsidR="00433587">
        <w:t>[6</w:t>
      </w:r>
      <w:r>
        <w:t xml:space="preserve">], the most important </w:t>
      </w:r>
      <w:r w:rsidR="00AC1E1F">
        <w:t xml:space="preserve">thing </w:t>
      </w:r>
      <w:r>
        <w:t xml:space="preserve">is to ensure a HARQ-ACK delay </w:t>
      </w:r>
      <w:r w:rsidR="00AC1E1F">
        <w:t xml:space="preserve">future-proof </w:t>
      </w:r>
      <w:r>
        <w:t xml:space="preserve">solution that will be </w:t>
      </w:r>
      <w:r w:rsidR="00AC1E1F">
        <w:t xml:space="preserve">able to </w:t>
      </w:r>
      <w:r>
        <w:t>handle realistic scenario</w:t>
      </w:r>
      <w:r w:rsidR="00AC1E1F">
        <w:t xml:space="preserve">s </w:t>
      </w:r>
      <w:r w:rsidR="00594BE8">
        <w:t xml:space="preserve">including </w:t>
      </w:r>
      <w:r w:rsidRPr="00AC1E1F">
        <w:t>a</w:t>
      </w:r>
      <w:r w:rsidR="000A47F3">
        <w:t>ccounting</w:t>
      </w:r>
      <w:r w:rsidRPr="00AC1E1F">
        <w:t xml:space="preserve"> to accommodate the co-existence with NR.</w:t>
      </w:r>
      <w:r w:rsidR="00AC1E1F">
        <w:t xml:space="preserve"> Hence, we have the following proposals:</w:t>
      </w:r>
    </w:p>
    <w:p w14:paraId="39DACDCF" w14:textId="42EE76CD" w:rsidR="00AC1E1F" w:rsidRDefault="00A522D2" w:rsidP="00A522D2">
      <w:pPr>
        <w:pStyle w:val="Proposal"/>
      </w:pPr>
      <w:bookmarkStart w:id="36" w:name="_Toc71326388"/>
      <w:r>
        <w:t xml:space="preserve">The HARQ-ACK delay should be a </w:t>
      </w:r>
      <w:r w:rsidRPr="00A522D2">
        <w:t xml:space="preserve">future-proof solution able to handle realistic scenarios accounting for </w:t>
      </w:r>
      <w:r w:rsidRPr="00EA6076">
        <w:rPr>
          <w:u w:val="single"/>
        </w:rPr>
        <w:t>at least</w:t>
      </w:r>
      <w:r w:rsidRPr="00A522D2">
        <w:t xml:space="preserve"> 30% to 40% presence of non-BL/CE subframes as to accommodate the co-existence with NR</w:t>
      </w:r>
      <w:r>
        <w:t>.</w:t>
      </w:r>
      <w:bookmarkEnd w:id="36"/>
    </w:p>
    <w:p w14:paraId="45D3EF59" w14:textId="0C11C62E" w:rsidR="00A522D2" w:rsidRDefault="00A522D2" w:rsidP="00A522D2">
      <w:pPr>
        <w:pStyle w:val="Proposal"/>
      </w:pPr>
      <w:bookmarkStart w:id="37" w:name="_Toc71326389"/>
      <w:r>
        <w:t xml:space="preserve">In line with proposal 1, if </w:t>
      </w:r>
      <w:r w:rsidR="006A441E">
        <w:t xml:space="preserve">the </w:t>
      </w:r>
      <w:r>
        <w:t>HARQ-ACK delay solution were to be based on Alt-1</w:t>
      </w:r>
      <w:r w:rsidR="003C2FB4">
        <w:t>,</w:t>
      </w:r>
      <w:r>
        <w:t xml:space="preserve"> then</w:t>
      </w:r>
      <w:r w:rsidR="006A441E">
        <w:t xml:space="preserve"> a </w:t>
      </w:r>
      <w:r w:rsidR="006A441E" w:rsidRPr="006A441E">
        <w:t xml:space="preserve">4-bit </w:t>
      </w:r>
      <w:r w:rsidR="003A144E">
        <w:t>d</w:t>
      </w:r>
      <w:r w:rsidR="006A441E" w:rsidRPr="006A441E">
        <w:t>eterministic approach</w:t>
      </w:r>
      <w:r w:rsidR="006A441E">
        <w:t xml:space="preserve"> should be used</w:t>
      </w:r>
      <w:r w:rsidR="003A144E">
        <w:t xml:space="preserve"> to provide </w:t>
      </w:r>
      <w:r w:rsidR="003A144E" w:rsidRPr="003A144E">
        <w:t>a trade-off between flexibility, signalling overhead (total number of bits), and keeping the ability of handling any percentage of presence of invalid subframes</w:t>
      </w:r>
      <w:r w:rsidR="003A144E">
        <w:t>.</w:t>
      </w:r>
      <w:bookmarkEnd w:id="37"/>
    </w:p>
    <w:p w14:paraId="27CB8DE4" w14:textId="74FB5E0A" w:rsidR="00A522D2" w:rsidRPr="0057642C" w:rsidRDefault="00A522D2" w:rsidP="00A522D2">
      <w:pPr>
        <w:pStyle w:val="Proposal"/>
        <w:numPr>
          <w:ilvl w:val="0"/>
          <w:numId w:val="0"/>
        </w:numPr>
        <w:ind w:left="1701"/>
      </w:pPr>
      <w:bookmarkStart w:id="38" w:name="_Toc71326390"/>
      <w:r w:rsidRPr="0057642C">
        <w:t>HARQ-ACK delay</w:t>
      </w:r>
      <w:r w:rsidR="00606934">
        <w:t xml:space="preserve"> (4-bits)</w:t>
      </w:r>
      <w:r w:rsidRPr="0057642C">
        <w:t>:</w:t>
      </w:r>
      <w:bookmarkEnd w:id="38"/>
    </w:p>
    <w:p w14:paraId="470F31AE" w14:textId="77777777" w:rsidR="00A522D2" w:rsidRPr="0057642C" w:rsidRDefault="00A522D2" w:rsidP="003C2FB4">
      <w:pPr>
        <w:pStyle w:val="Proposal"/>
        <w:numPr>
          <w:ilvl w:val="0"/>
          <w:numId w:val="0"/>
        </w:numPr>
        <w:ind w:left="2268"/>
      </w:pPr>
      <w:bookmarkStart w:id="39" w:name="_Toc71326391"/>
      <w:r w:rsidRPr="0057642C">
        <w:lastRenderedPageBreak/>
        <w:t>0000    11 BL/CE DL subframes + 1 subframe + 1 BL/CE UL subframe</w:t>
      </w:r>
      <w:bookmarkEnd w:id="39"/>
    </w:p>
    <w:p w14:paraId="2CF1AF7D" w14:textId="77777777" w:rsidR="00A522D2" w:rsidRPr="0057642C" w:rsidRDefault="00A522D2" w:rsidP="003C2FB4">
      <w:pPr>
        <w:pStyle w:val="Proposal"/>
        <w:numPr>
          <w:ilvl w:val="0"/>
          <w:numId w:val="0"/>
        </w:numPr>
        <w:ind w:left="2268"/>
      </w:pPr>
      <w:bookmarkStart w:id="40" w:name="_Toc71326392"/>
      <w:r w:rsidRPr="0057642C">
        <w:t>0001    10 BL/CE DL subframes + 1 subframe + 1 BL/CE UL subframe</w:t>
      </w:r>
      <w:bookmarkEnd w:id="40"/>
    </w:p>
    <w:p w14:paraId="4EE608A1" w14:textId="77777777" w:rsidR="00A522D2" w:rsidRPr="0057642C" w:rsidRDefault="00A522D2" w:rsidP="003C2FB4">
      <w:pPr>
        <w:pStyle w:val="Proposal"/>
        <w:numPr>
          <w:ilvl w:val="0"/>
          <w:numId w:val="0"/>
        </w:numPr>
        <w:ind w:left="2268"/>
      </w:pPr>
      <w:bookmarkStart w:id="41" w:name="_Toc71326393"/>
      <w:r w:rsidRPr="0057642C">
        <w:t>0010    9 BL/CE DL subframes + 1 subframe + 1 BL/CE UL subframe</w:t>
      </w:r>
      <w:bookmarkEnd w:id="41"/>
    </w:p>
    <w:p w14:paraId="69E5E77F" w14:textId="77777777" w:rsidR="00A522D2" w:rsidRPr="0057642C" w:rsidRDefault="00A522D2" w:rsidP="003C2FB4">
      <w:pPr>
        <w:pStyle w:val="Proposal"/>
        <w:numPr>
          <w:ilvl w:val="0"/>
          <w:numId w:val="0"/>
        </w:numPr>
        <w:ind w:left="2268"/>
      </w:pPr>
      <w:bookmarkStart w:id="42" w:name="_Toc71326394"/>
      <w:r w:rsidRPr="0057642C">
        <w:t>0011    8 BL/CE DL subframes + 1 subframe + 1 BL/CE UL subframe</w:t>
      </w:r>
      <w:bookmarkEnd w:id="42"/>
    </w:p>
    <w:p w14:paraId="33EED944" w14:textId="77777777" w:rsidR="00A522D2" w:rsidRPr="0057642C" w:rsidRDefault="00A522D2" w:rsidP="003C2FB4">
      <w:pPr>
        <w:pStyle w:val="Proposal"/>
        <w:numPr>
          <w:ilvl w:val="0"/>
          <w:numId w:val="0"/>
        </w:numPr>
        <w:ind w:left="2268"/>
      </w:pPr>
      <w:bookmarkStart w:id="43" w:name="_Toc71326395"/>
      <w:r w:rsidRPr="0057642C">
        <w:t>0100    7 BL/CE DL subframes + 1 subframe + 2 BL/CE UL subframe</w:t>
      </w:r>
      <w:bookmarkEnd w:id="43"/>
    </w:p>
    <w:p w14:paraId="6D11CF48" w14:textId="77777777" w:rsidR="00A522D2" w:rsidRPr="0057642C" w:rsidRDefault="00A522D2" w:rsidP="003C2FB4">
      <w:pPr>
        <w:pStyle w:val="Proposal"/>
        <w:numPr>
          <w:ilvl w:val="0"/>
          <w:numId w:val="0"/>
        </w:numPr>
        <w:ind w:left="2268"/>
      </w:pPr>
      <w:bookmarkStart w:id="44" w:name="_Toc71326396"/>
      <w:r w:rsidRPr="0057642C">
        <w:t>0101    6 BL/CE DL subframes + 1 subframe + 2 BL/CE UL subframe</w:t>
      </w:r>
      <w:bookmarkEnd w:id="44"/>
    </w:p>
    <w:p w14:paraId="5F49E53B" w14:textId="77777777" w:rsidR="00A522D2" w:rsidRPr="0057642C" w:rsidRDefault="00A522D2" w:rsidP="003C2FB4">
      <w:pPr>
        <w:pStyle w:val="Proposal"/>
        <w:numPr>
          <w:ilvl w:val="0"/>
          <w:numId w:val="0"/>
        </w:numPr>
        <w:ind w:left="2268"/>
      </w:pPr>
      <w:bookmarkStart w:id="45" w:name="_Toc71326397"/>
      <w:r w:rsidRPr="0057642C">
        <w:t>0110    5 BL/CE DL subframes + 1 subframe + 2 BL/CE UL subframe</w:t>
      </w:r>
      <w:bookmarkEnd w:id="45"/>
    </w:p>
    <w:p w14:paraId="30EBEDD0" w14:textId="77777777" w:rsidR="00A522D2" w:rsidRPr="0057642C" w:rsidRDefault="00A522D2" w:rsidP="003C2FB4">
      <w:pPr>
        <w:pStyle w:val="Proposal"/>
        <w:numPr>
          <w:ilvl w:val="0"/>
          <w:numId w:val="0"/>
        </w:numPr>
        <w:ind w:left="2268"/>
      </w:pPr>
      <w:bookmarkStart w:id="46" w:name="_Toc71326398"/>
      <w:r w:rsidRPr="0057642C">
        <w:t>0111    4 BL/CE DL subframes + 1 subframe + 2 BL/CE UL subframe</w:t>
      </w:r>
      <w:bookmarkEnd w:id="46"/>
    </w:p>
    <w:p w14:paraId="660F152F" w14:textId="77777777" w:rsidR="00A522D2" w:rsidRPr="0057642C" w:rsidRDefault="00A522D2" w:rsidP="003C2FB4">
      <w:pPr>
        <w:pStyle w:val="Proposal"/>
        <w:numPr>
          <w:ilvl w:val="0"/>
          <w:numId w:val="0"/>
        </w:numPr>
        <w:ind w:left="2268"/>
      </w:pPr>
      <w:bookmarkStart w:id="47" w:name="_Toc71326399"/>
      <w:r w:rsidRPr="0057642C">
        <w:t>1000    3 BL/CE DL subframes + 1 subframe + 3 BL/CE UL subframe</w:t>
      </w:r>
      <w:bookmarkEnd w:id="47"/>
    </w:p>
    <w:p w14:paraId="6BAC96FF" w14:textId="77777777" w:rsidR="00A522D2" w:rsidRPr="0057642C" w:rsidRDefault="00A522D2" w:rsidP="003C2FB4">
      <w:pPr>
        <w:pStyle w:val="Proposal"/>
        <w:numPr>
          <w:ilvl w:val="0"/>
          <w:numId w:val="0"/>
        </w:numPr>
        <w:ind w:left="2268"/>
      </w:pPr>
      <w:bookmarkStart w:id="48" w:name="_Toc71326400"/>
      <w:r w:rsidRPr="0057642C">
        <w:t>1001    2 BL/CE DL subframes + 1 subframe + 3 BL/CE UL subframe</w:t>
      </w:r>
      <w:bookmarkEnd w:id="48"/>
    </w:p>
    <w:p w14:paraId="57299631" w14:textId="77777777" w:rsidR="00A522D2" w:rsidRPr="0057642C" w:rsidRDefault="00A522D2" w:rsidP="003C2FB4">
      <w:pPr>
        <w:pStyle w:val="Proposal"/>
        <w:numPr>
          <w:ilvl w:val="0"/>
          <w:numId w:val="0"/>
        </w:numPr>
        <w:ind w:left="2268"/>
      </w:pPr>
      <w:bookmarkStart w:id="49" w:name="_Toc71326401"/>
      <w:r w:rsidRPr="0057642C">
        <w:t>1010    1 BL/CE DL subframes + 1 subframe + 3 BL/CE UL subframe</w:t>
      </w:r>
      <w:bookmarkEnd w:id="49"/>
    </w:p>
    <w:p w14:paraId="7173C2D2" w14:textId="0F6766B1" w:rsidR="00A522D2" w:rsidRDefault="00A522D2" w:rsidP="003C2FB4">
      <w:pPr>
        <w:pStyle w:val="Proposal"/>
        <w:numPr>
          <w:ilvl w:val="0"/>
          <w:numId w:val="0"/>
        </w:numPr>
        <w:ind w:left="2268"/>
      </w:pPr>
      <w:bookmarkStart w:id="50" w:name="_Toc71326402"/>
      <w:r w:rsidRPr="0057642C">
        <w:t>1011    1 subframe + 3 BL/CE UL subframes</w:t>
      </w:r>
      <w:bookmarkEnd w:id="50"/>
    </w:p>
    <w:p w14:paraId="13CF0755" w14:textId="77777777" w:rsidR="00A522D2" w:rsidRDefault="00A522D2" w:rsidP="003C2FB4">
      <w:pPr>
        <w:pStyle w:val="Proposal"/>
        <w:numPr>
          <w:ilvl w:val="0"/>
          <w:numId w:val="0"/>
        </w:numPr>
        <w:ind w:left="2268"/>
      </w:pPr>
      <w:bookmarkStart w:id="51" w:name="_Toc71326403"/>
      <w:r>
        <w:t>1100    1 subframe + 1 BL/CE UL subframes</w:t>
      </w:r>
      <w:bookmarkEnd w:id="51"/>
    </w:p>
    <w:p w14:paraId="0859039A" w14:textId="77777777" w:rsidR="00A522D2" w:rsidRDefault="00A522D2" w:rsidP="003C2FB4">
      <w:pPr>
        <w:pStyle w:val="Proposal"/>
        <w:numPr>
          <w:ilvl w:val="0"/>
          <w:numId w:val="0"/>
        </w:numPr>
        <w:ind w:left="2268"/>
      </w:pPr>
      <w:bookmarkStart w:id="52" w:name="_Toc71326404"/>
      <w:r>
        <w:t>1101    1 BL/CE DL subframe + 1 subframe + 1 BL/CE UL subframes</w:t>
      </w:r>
      <w:bookmarkEnd w:id="52"/>
    </w:p>
    <w:p w14:paraId="62F881E0" w14:textId="77777777" w:rsidR="003C2FB4" w:rsidRDefault="00A522D2" w:rsidP="003C2FB4">
      <w:pPr>
        <w:pStyle w:val="Proposal"/>
        <w:numPr>
          <w:ilvl w:val="0"/>
          <w:numId w:val="0"/>
        </w:numPr>
        <w:ind w:left="2268"/>
      </w:pPr>
      <w:bookmarkStart w:id="53" w:name="_Toc71326405"/>
      <w:r>
        <w:t>1110    2 BL/CE DL subframe + 1 subframe + 1 BL/CE UL subframes</w:t>
      </w:r>
      <w:bookmarkEnd w:id="53"/>
    </w:p>
    <w:p w14:paraId="0CDB5AD0" w14:textId="4745FC9A" w:rsidR="00A522D2" w:rsidRDefault="00A522D2" w:rsidP="003C2FB4">
      <w:pPr>
        <w:pStyle w:val="Proposal"/>
        <w:numPr>
          <w:ilvl w:val="0"/>
          <w:numId w:val="0"/>
        </w:numPr>
        <w:ind w:left="2268"/>
      </w:pPr>
      <w:bookmarkStart w:id="54" w:name="_Toc71326406"/>
      <w:r>
        <w:t>1111    3 BL/CE DL subframe + 1 subframe + 1 BL/CE UL subframes</w:t>
      </w:r>
      <w:bookmarkEnd w:id="54"/>
    </w:p>
    <w:p w14:paraId="0AD197C0" w14:textId="44DFC2A4" w:rsidR="003C2FB4" w:rsidRDefault="003C2FB4" w:rsidP="00A522D2">
      <w:pPr>
        <w:pStyle w:val="Proposal"/>
        <w:numPr>
          <w:ilvl w:val="0"/>
          <w:numId w:val="0"/>
        </w:numPr>
        <w:ind w:left="1701"/>
      </w:pPr>
      <w:bookmarkStart w:id="55" w:name="_Toc71326407"/>
      <w:r>
        <w:t xml:space="preserve">FFS: </w:t>
      </w:r>
      <w:r w:rsidRPr="003C2FB4">
        <w:t>Signaling Details</w:t>
      </w:r>
      <w:r>
        <w:t xml:space="preserve"> (i.e., DCI design)</w:t>
      </w:r>
      <w:bookmarkEnd w:id="55"/>
    </w:p>
    <w:p w14:paraId="70CA5516" w14:textId="77777777" w:rsidR="00A522D2" w:rsidRDefault="00A522D2" w:rsidP="00A522D2">
      <w:pPr>
        <w:pStyle w:val="Proposal"/>
        <w:numPr>
          <w:ilvl w:val="0"/>
          <w:numId w:val="0"/>
        </w:numPr>
        <w:ind w:left="1701"/>
      </w:pPr>
    </w:p>
    <w:p w14:paraId="0ADC611A" w14:textId="0FB41EE4" w:rsidR="00606934" w:rsidRDefault="003A144E" w:rsidP="00606934">
      <w:pPr>
        <w:pStyle w:val="Proposal"/>
      </w:pPr>
      <w:bookmarkStart w:id="56" w:name="_Toc71326408"/>
      <w:r>
        <w:t xml:space="preserve">In line with proposal </w:t>
      </w:r>
      <w:r w:rsidR="003C2FB4">
        <w:t>1</w:t>
      </w:r>
      <w:r>
        <w:t>, if the HARQ-ACK delay solution were to be based on Alt-2</w:t>
      </w:r>
      <w:r w:rsidR="003C2FB4">
        <w:t>,</w:t>
      </w:r>
      <w:r>
        <w:t xml:space="preserve"> then </w:t>
      </w:r>
      <w:r w:rsidR="00606934">
        <w:t>the “HARQ-ACK delay” field should use 4-bits in total as to include the legacy HARQ-ACK delays when “ce-HARQ-AckBundling” is set, plus eight new delay values including at least a delay value equal 20:</w:t>
      </w:r>
      <w:bookmarkEnd w:id="56"/>
    </w:p>
    <w:p w14:paraId="4385D6D2" w14:textId="705CA7C3" w:rsidR="00606934" w:rsidRDefault="00606934" w:rsidP="00606934">
      <w:pPr>
        <w:pStyle w:val="Proposal"/>
        <w:numPr>
          <w:ilvl w:val="0"/>
          <w:numId w:val="0"/>
        </w:numPr>
        <w:ind w:left="1701"/>
      </w:pPr>
      <w:bookmarkStart w:id="57" w:name="_Toc71326409"/>
      <w:r>
        <w:t>HARQ-ACK delay set (4-bits):</w:t>
      </w:r>
      <w:bookmarkEnd w:id="57"/>
    </w:p>
    <w:p w14:paraId="008F0EDC" w14:textId="4AE2E79E" w:rsidR="00606934" w:rsidRDefault="00606934" w:rsidP="003C2FB4">
      <w:pPr>
        <w:pStyle w:val="Proposal"/>
        <w:numPr>
          <w:ilvl w:val="0"/>
          <w:numId w:val="0"/>
        </w:numPr>
        <w:ind w:left="2268"/>
      </w:pPr>
      <w:bookmarkStart w:id="58" w:name="_Toc71326410"/>
      <w:r>
        <w:t>{4, 5, 6, 7, 8, 9, 10, 11, 13, 14, 15, 16, 17, 18, 19, 20}</w:t>
      </w:r>
      <w:bookmarkEnd w:id="58"/>
    </w:p>
    <w:p w14:paraId="0FB241D5" w14:textId="64C9B91F" w:rsidR="003C2FB4" w:rsidRDefault="003C2FB4" w:rsidP="003C2FB4">
      <w:pPr>
        <w:pStyle w:val="Proposal"/>
        <w:numPr>
          <w:ilvl w:val="0"/>
          <w:numId w:val="0"/>
        </w:numPr>
        <w:ind w:left="1701"/>
      </w:pPr>
      <w:bookmarkStart w:id="59" w:name="_Toc71326411"/>
      <w:r>
        <w:t xml:space="preserve">FFS: </w:t>
      </w:r>
      <w:r w:rsidRPr="003C2FB4">
        <w:t>Signaling Details</w:t>
      </w:r>
      <w:r>
        <w:t xml:space="preserve"> (i.e., DCI design)</w:t>
      </w:r>
      <w:r w:rsidR="002D7D4E">
        <w:t>.</w:t>
      </w:r>
      <w:bookmarkEnd w:id="59"/>
    </w:p>
    <w:p w14:paraId="268232BF" w14:textId="72132D9C" w:rsidR="002D7D4E" w:rsidRDefault="002D7D4E" w:rsidP="003C2FB4">
      <w:pPr>
        <w:pStyle w:val="Proposal"/>
        <w:numPr>
          <w:ilvl w:val="0"/>
          <w:numId w:val="0"/>
        </w:numPr>
        <w:ind w:left="1701"/>
      </w:pPr>
      <w:bookmarkStart w:id="60" w:name="_Toc71326412"/>
      <w:r>
        <w:t>FFS: If a 5-bits “HARQ-ACK delay set” is to be added to handle 40ms bitmaps.</w:t>
      </w:r>
      <w:bookmarkEnd w:id="60"/>
    </w:p>
    <w:p w14:paraId="05D1DD6A" w14:textId="3B7B2B1B" w:rsidR="00E4452F" w:rsidRDefault="00E4452F" w:rsidP="00E4452F">
      <w:pPr>
        <w:pStyle w:val="Heading2"/>
      </w:pPr>
      <w:r>
        <w:t>2.3</w:t>
      </w:r>
      <w:r>
        <w:tab/>
      </w:r>
      <w:r w:rsidR="001679D5" w:rsidRPr="001679D5">
        <w:t>Postponement or No Postponement</w:t>
      </w:r>
      <w:r w:rsidR="001679D5">
        <w:t xml:space="preserve"> when </w:t>
      </w:r>
      <w:r w:rsidR="001679D5" w:rsidRPr="001679D5">
        <w:t>PUCCH with R=1</w:t>
      </w:r>
    </w:p>
    <w:p w14:paraId="5F27F250" w14:textId="504883EA" w:rsidR="001679D5" w:rsidRDefault="001679D5" w:rsidP="001679D5">
      <w:pPr>
        <w:jc w:val="both"/>
        <w:rPr>
          <w:lang w:val="en-US"/>
        </w:rPr>
      </w:pPr>
      <w:r w:rsidRPr="001679D5">
        <w:rPr>
          <w:lang w:val="en-US"/>
        </w:rPr>
        <w:t xml:space="preserve">In RAN1# 104-bis-e </w:t>
      </w:r>
      <w:r w:rsidR="00BD7B57">
        <w:rPr>
          <w:lang w:val="en-US"/>
        </w:rPr>
        <w:t xml:space="preserve">[2], </w:t>
      </w:r>
      <w:r w:rsidRPr="001679D5">
        <w:rPr>
          <w:lang w:val="en-US"/>
        </w:rPr>
        <w:t xml:space="preserve">it </w:t>
      </w:r>
      <w:r>
        <w:rPr>
          <w:lang w:val="en-US"/>
        </w:rPr>
        <w:t xml:space="preserve">was discussed whether </w:t>
      </w:r>
      <w:r w:rsidRPr="001679D5">
        <w:rPr>
          <w:lang w:val="en-US"/>
        </w:rPr>
        <w:t xml:space="preserve">the legacy behavior </w:t>
      </w:r>
      <w:r>
        <w:rPr>
          <w:lang w:val="en-US"/>
        </w:rPr>
        <w:t>of</w:t>
      </w:r>
      <w:r w:rsidR="006A70D8">
        <w:rPr>
          <w:lang w:val="en-US"/>
        </w:rPr>
        <w:t xml:space="preserve"> </w:t>
      </w:r>
      <w:r>
        <w:rPr>
          <w:lang w:val="en-US"/>
        </w:rPr>
        <w:t xml:space="preserve">PUCCH </w:t>
      </w:r>
      <w:r w:rsidR="006A70D8">
        <w:rPr>
          <w:lang w:val="en-US"/>
        </w:rPr>
        <w:t xml:space="preserve">(when Repetition = 1) of no </w:t>
      </w:r>
      <w:r>
        <w:rPr>
          <w:lang w:val="en-US"/>
        </w:rPr>
        <w:t>postponing</w:t>
      </w:r>
      <w:r w:rsidR="006A70D8">
        <w:rPr>
          <w:lang w:val="en-US"/>
        </w:rPr>
        <w:t xml:space="preserve"> the UL transmission in presence of a non-BL/CE UL subframes will be or not followed. The decision was left open since depending on whether the HARQ-ACK delay solution will follow Alt-1 or Alt-2</w:t>
      </w:r>
      <w:r w:rsidR="005D275B">
        <w:rPr>
          <w:lang w:val="en-US"/>
        </w:rPr>
        <w:t xml:space="preserve">, the </w:t>
      </w:r>
      <w:r w:rsidR="00626DB3">
        <w:rPr>
          <w:lang w:val="en-US"/>
        </w:rPr>
        <w:t>following the legacy behavior of PUCCH (when Repetition = 1) may end up being irrelevant, that is:</w:t>
      </w:r>
    </w:p>
    <w:p w14:paraId="4FFBE2F8" w14:textId="65AE6B19" w:rsidR="00626DB3" w:rsidRDefault="00626DB3" w:rsidP="001679D5">
      <w:pPr>
        <w:jc w:val="both"/>
        <w:rPr>
          <w:lang w:val="en-US"/>
        </w:rPr>
      </w:pPr>
      <w:r>
        <w:rPr>
          <w:lang w:val="en-US"/>
        </w:rPr>
        <w:t>If the HARQ-ACK delay solution is decided to follow Alt-1, the following the legacy behavior of PUCCH (when Repetition = 1) is meaningless since Alt-1 overrides it.</w:t>
      </w:r>
    </w:p>
    <w:p w14:paraId="3B113E2E" w14:textId="77777777" w:rsidR="00626DB3" w:rsidRDefault="00626DB3" w:rsidP="00626DB3">
      <w:pPr>
        <w:jc w:val="both"/>
        <w:rPr>
          <w:lang w:val="en-US"/>
        </w:rPr>
      </w:pPr>
      <w:r>
        <w:rPr>
          <w:lang w:val="en-US"/>
        </w:rPr>
        <w:t xml:space="preserve">If the HARQ-ACK delay solution is decided to follow Alt-2, the legacy behavior of PUCCH (when Repetition = 1) will be overridden when more than 10 HARQ processes will be used, whereas the legacy behavior of PUCCH (when Repetition = 1) could be followed when 10 or less HARQ processes will be used. This will lead to </w:t>
      </w:r>
      <w:r w:rsidRPr="00626DB3">
        <w:rPr>
          <w:lang w:val="en-US"/>
        </w:rPr>
        <w:t>some sort of postponement/no-postponement changing dynamically via DCI depending on the number of HARQ processes in use</w:t>
      </w:r>
      <w:r>
        <w:rPr>
          <w:lang w:val="en-US"/>
        </w:rPr>
        <w:t xml:space="preserve"> which in our view complicates the implementation of the feature.</w:t>
      </w:r>
    </w:p>
    <w:p w14:paraId="2513DB54" w14:textId="0C5E4C61" w:rsidR="00E4452F" w:rsidRDefault="00DB35E0" w:rsidP="00626DB3">
      <w:pPr>
        <w:jc w:val="both"/>
        <w:rPr>
          <w:lang w:val="en-US"/>
        </w:rPr>
      </w:pPr>
      <w:r>
        <w:rPr>
          <w:lang w:val="en-US"/>
        </w:rPr>
        <w:t>Hence, given that the legacy behavior of PUCCH (when Repetition = 1) will be either fully or at least partially overridden,  to avoid mixed behaviors in case Alt-2 we propose do not follow the legacy behavior of PUCCH (when Repetition = 1) and instead postponing the transmission of PUCCH in presence of a non-BL/CE UL subframe.</w:t>
      </w:r>
    </w:p>
    <w:p w14:paraId="62DB1598" w14:textId="71B41169" w:rsidR="00626DB3" w:rsidRDefault="00DB35E0" w:rsidP="00DB35E0">
      <w:pPr>
        <w:pStyle w:val="Observation"/>
        <w:ind w:left="1701" w:hanging="1701"/>
        <w:rPr>
          <w:lang w:val="en-US"/>
        </w:rPr>
      </w:pPr>
      <w:bookmarkStart w:id="61" w:name="_Toc71326383"/>
      <w:r>
        <w:rPr>
          <w:lang w:val="en-US"/>
        </w:rPr>
        <w:t xml:space="preserve">If the HARQ-ACK delay solution follows Alt-1 the legacy behavior of PUCCH (when Repetition = 1) will be fully overridden, whereas if the HARQ-ACK delay solution </w:t>
      </w:r>
      <w:r>
        <w:rPr>
          <w:lang w:val="en-US"/>
        </w:rPr>
        <w:lastRenderedPageBreak/>
        <w:t>follows Alt-2 the legacy behavior of PUCCH (when Repetition = 1) will be partially overridden letting just the legacy behavior possibly usable when 10 or less HARQ processes will be in use.</w:t>
      </w:r>
      <w:bookmarkEnd w:id="61"/>
    </w:p>
    <w:p w14:paraId="240CEFA5" w14:textId="50F62911" w:rsidR="00DB35E0" w:rsidRDefault="00DB35E0" w:rsidP="00DB35E0">
      <w:pPr>
        <w:pStyle w:val="Observation"/>
        <w:ind w:left="1701" w:hanging="1701"/>
        <w:rPr>
          <w:lang w:val="en-US"/>
        </w:rPr>
      </w:pPr>
      <w:bookmarkStart w:id="62" w:name="_Toc71326384"/>
      <w:r>
        <w:rPr>
          <w:lang w:val="en-US"/>
        </w:rPr>
        <w:t xml:space="preserve">Given that the legacy behavior of PUCCH (when Repetition = 1) will be either fully (Alt-1) or at least partially (Alt-2) overridden, it is preferred </w:t>
      </w:r>
      <w:r w:rsidRPr="00DB35E0">
        <w:rPr>
          <w:lang w:val="en-US"/>
        </w:rPr>
        <w:t>to avoid mixed behaviors</w:t>
      </w:r>
      <w:r>
        <w:rPr>
          <w:lang w:val="en-US"/>
        </w:rPr>
        <w:t xml:space="preserve"> in case Alt-2 were selected.</w:t>
      </w:r>
      <w:bookmarkEnd w:id="62"/>
    </w:p>
    <w:p w14:paraId="01DB9224" w14:textId="6BB4929B" w:rsidR="00DB35E0" w:rsidRPr="00DB35E0" w:rsidRDefault="00DB35E0" w:rsidP="00DB35E0">
      <w:pPr>
        <w:pStyle w:val="Proposal"/>
        <w:rPr>
          <w:lang w:val="en-US"/>
        </w:rPr>
      </w:pPr>
      <w:bookmarkStart w:id="63" w:name="_Toc71326413"/>
      <w:r w:rsidRPr="00DB35E0">
        <w:rPr>
          <w:lang w:val="en-US"/>
        </w:rPr>
        <w:t>In Rel-17, for the 14 HARQ processes feature:</w:t>
      </w:r>
      <w:bookmarkEnd w:id="63"/>
    </w:p>
    <w:p w14:paraId="26600387" w14:textId="59458876" w:rsidR="00DB35E0" w:rsidRPr="001679D5" w:rsidRDefault="00DB35E0" w:rsidP="00DB35E0">
      <w:pPr>
        <w:pStyle w:val="Proposal"/>
        <w:numPr>
          <w:ilvl w:val="0"/>
          <w:numId w:val="0"/>
        </w:numPr>
        <w:ind w:left="1701"/>
        <w:rPr>
          <w:lang w:val="en-US"/>
        </w:rPr>
      </w:pPr>
      <w:bookmarkStart w:id="64" w:name="_Toc71326414"/>
      <w:r w:rsidRPr="00DB35E0">
        <w:rPr>
          <w:lang w:val="en-US"/>
        </w:rPr>
        <w:t>•</w:t>
      </w:r>
      <w:r w:rsidRPr="00DB35E0">
        <w:rPr>
          <w:lang w:val="en-US"/>
        </w:rPr>
        <w:tab/>
        <w:t>PUCCH using Repetition = 1 is postponed.</w:t>
      </w:r>
      <w:bookmarkEnd w:id="64"/>
    </w:p>
    <w:p w14:paraId="72A74CB7" w14:textId="017E38C1" w:rsidR="000C218E" w:rsidRDefault="000C218E" w:rsidP="000C218E">
      <w:pPr>
        <w:pStyle w:val="Heading2"/>
      </w:pPr>
      <w:r>
        <w:t>2.</w:t>
      </w:r>
      <w:r w:rsidR="00E4452F">
        <w:t>4</w:t>
      </w:r>
      <w:r>
        <w:tab/>
      </w:r>
      <w:r w:rsidR="004166EA">
        <w:t xml:space="preserve">DCI design for the </w:t>
      </w:r>
      <w:r w:rsidRPr="00A77C9A">
        <w:t>P</w:t>
      </w:r>
      <w:r>
        <w:t>DSCH scheduling delay</w:t>
      </w:r>
    </w:p>
    <w:p w14:paraId="3CD74311" w14:textId="79E9AA80" w:rsidR="004166EA" w:rsidRDefault="004166EA" w:rsidP="000C218E">
      <w:pPr>
        <w:jc w:val="both"/>
      </w:pPr>
      <w:bookmarkStart w:id="65" w:name="_Hlk70972655"/>
      <w:r>
        <w:t>The PDSCH scheduling delay solution agreed in</w:t>
      </w:r>
      <w:r w:rsidR="00983BFD">
        <w:t xml:space="preserve"> RAN1 #10</w:t>
      </w:r>
      <w:r>
        <w:t>4</w:t>
      </w:r>
      <w:r w:rsidR="00983BFD">
        <w:t>-e</w:t>
      </w:r>
      <w:r w:rsidR="006148DC">
        <w:t xml:space="preserve"> [</w:t>
      </w:r>
      <w:r w:rsidR="00BD7B57">
        <w:t>7</w:t>
      </w:r>
      <w:r w:rsidR="006148DC">
        <w:t>]</w:t>
      </w:r>
      <w:r w:rsidR="00983BFD">
        <w:t xml:space="preserve">, </w:t>
      </w:r>
      <w:r>
        <w:t>can be implemented using 2-bits in DCI Format 6-1</w:t>
      </w:r>
      <w:r w:rsidR="005C1166">
        <w:t>A</w:t>
      </w:r>
      <w:bookmarkEnd w:id="65"/>
      <w:r w:rsidR="005C1166">
        <w:t xml:space="preserve">. The PDSCH scheduling delay field in DCI </w:t>
      </w:r>
      <w:r w:rsidR="006148DC">
        <w:t xml:space="preserve">Format 6-1A </w:t>
      </w:r>
      <w:r w:rsidR="005C1166">
        <w:t xml:space="preserve">would </w:t>
      </w:r>
      <w:r w:rsidR="00581DDD">
        <w:t>point out</w:t>
      </w:r>
      <w:r w:rsidR="005C1166">
        <w:t xml:space="preserve"> to the following states</w:t>
      </w:r>
      <w:r>
        <w:t>:</w:t>
      </w:r>
    </w:p>
    <w:p w14:paraId="3384273F" w14:textId="1B9A2625" w:rsidR="004166EA" w:rsidRPr="004454C0" w:rsidRDefault="004166EA" w:rsidP="00714DEF">
      <w:pPr>
        <w:pStyle w:val="ListParagraph"/>
        <w:numPr>
          <w:ilvl w:val="0"/>
          <w:numId w:val="19"/>
        </w:numPr>
        <w:jc w:val="both"/>
        <w:rPr>
          <w:rFonts w:ascii="Times New Roman" w:hAnsi="Times New Roman"/>
          <w:sz w:val="20"/>
          <w:szCs w:val="20"/>
        </w:rPr>
      </w:pPr>
      <w:r w:rsidRPr="004454C0">
        <w:rPr>
          <w:rFonts w:ascii="Times New Roman" w:hAnsi="Times New Roman"/>
          <w:sz w:val="20"/>
          <w:szCs w:val="20"/>
          <w:lang w:val="sv-SE"/>
        </w:rPr>
        <w:t>PDSCH scheduling delay:</w:t>
      </w:r>
    </w:p>
    <w:p w14:paraId="03B60700" w14:textId="77777777" w:rsidR="005C1166" w:rsidRPr="004454C0" w:rsidRDefault="005C1166" w:rsidP="005C1166">
      <w:pPr>
        <w:pStyle w:val="ListParagraph"/>
        <w:jc w:val="both"/>
        <w:rPr>
          <w:rFonts w:ascii="Times New Roman" w:hAnsi="Times New Roman"/>
          <w:sz w:val="20"/>
          <w:szCs w:val="20"/>
        </w:rPr>
      </w:pPr>
    </w:p>
    <w:p w14:paraId="12602F05" w14:textId="112D48E7" w:rsidR="005C1166" w:rsidRPr="004454C0" w:rsidRDefault="005C1166" w:rsidP="005C1166">
      <w:pPr>
        <w:pStyle w:val="ListParagraph"/>
        <w:jc w:val="both"/>
        <w:rPr>
          <w:rFonts w:ascii="Times New Roman" w:hAnsi="Times New Roman"/>
          <w:sz w:val="20"/>
          <w:szCs w:val="20"/>
        </w:rPr>
      </w:pPr>
      <w:r w:rsidRPr="004454C0">
        <w:rPr>
          <w:rFonts w:ascii="Times New Roman" w:hAnsi="Times New Roman"/>
          <w:sz w:val="20"/>
          <w:szCs w:val="20"/>
          <w:lang w:val="en-US"/>
        </w:rPr>
        <w:t>00: 2 BL/CE DL subframes</w:t>
      </w:r>
    </w:p>
    <w:p w14:paraId="602D00AB" w14:textId="7AC597C1" w:rsidR="005C1166" w:rsidRPr="004454C0" w:rsidRDefault="005C1166" w:rsidP="005C1166">
      <w:pPr>
        <w:pStyle w:val="ListParagraph"/>
        <w:jc w:val="both"/>
        <w:rPr>
          <w:rFonts w:ascii="Times New Roman" w:hAnsi="Times New Roman"/>
          <w:sz w:val="20"/>
          <w:szCs w:val="20"/>
          <w:lang w:val="en-US"/>
        </w:rPr>
      </w:pPr>
      <w:r w:rsidRPr="004454C0">
        <w:rPr>
          <w:rFonts w:ascii="Times New Roman" w:hAnsi="Times New Roman"/>
          <w:sz w:val="20"/>
          <w:szCs w:val="20"/>
          <w:lang w:val="en-US"/>
        </w:rPr>
        <w:t>01: 1 BL/CE DL subframe + 1 subframe + 3 BL/CE UL subframes + 1 subframe + 1 BL/CE DL subframe.</w:t>
      </w:r>
    </w:p>
    <w:p w14:paraId="474A4F2D" w14:textId="6E245F00" w:rsidR="005C1166" w:rsidRPr="004454C0" w:rsidRDefault="005C1166" w:rsidP="005C1166">
      <w:pPr>
        <w:pStyle w:val="ListParagraph"/>
        <w:jc w:val="both"/>
        <w:rPr>
          <w:rFonts w:ascii="Times New Roman" w:hAnsi="Times New Roman"/>
          <w:sz w:val="20"/>
          <w:szCs w:val="20"/>
        </w:rPr>
      </w:pPr>
      <w:r w:rsidRPr="004454C0">
        <w:rPr>
          <w:rFonts w:ascii="Times New Roman" w:hAnsi="Times New Roman"/>
          <w:sz w:val="20"/>
          <w:szCs w:val="20"/>
          <w:lang w:val="en-US"/>
        </w:rPr>
        <w:t>10: 1 subframe + 3 BL/CE UL subframes + 1 subframe + 2 BL/CE DL subframes.</w:t>
      </w:r>
    </w:p>
    <w:p w14:paraId="52CC1B3E" w14:textId="6253E874" w:rsidR="005C1166" w:rsidRDefault="005C1166" w:rsidP="005C1166">
      <w:pPr>
        <w:pStyle w:val="ListParagraph"/>
        <w:jc w:val="both"/>
        <w:rPr>
          <w:rFonts w:ascii="Times New Roman" w:hAnsi="Times New Roman"/>
          <w:sz w:val="20"/>
          <w:szCs w:val="20"/>
          <w:lang w:val="en-US"/>
        </w:rPr>
      </w:pPr>
      <w:r w:rsidRPr="004454C0">
        <w:rPr>
          <w:rFonts w:ascii="Times New Roman" w:hAnsi="Times New Roman"/>
          <w:sz w:val="20"/>
          <w:szCs w:val="20"/>
          <w:lang w:val="en-US"/>
        </w:rPr>
        <w:t>11: Not used/Reserved</w:t>
      </w:r>
    </w:p>
    <w:p w14:paraId="68348CCD" w14:textId="430A8AB6" w:rsidR="00E4452F" w:rsidRDefault="00E4452F" w:rsidP="005C1166">
      <w:pPr>
        <w:pStyle w:val="ListParagraph"/>
        <w:jc w:val="both"/>
        <w:rPr>
          <w:rFonts w:ascii="Times New Roman" w:hAnsi="Times New Roman"/>
          <w:sz w:val="20"/>
          <w:szCs w:val="20"/>
          <w:lang w:val="en-US"/>
        </w:rPr>
      </w:pPr>
    </w:p>
    <w:p w14:paraId="067833B9" w14:textId="1856A8D3" w:rsidR="00E4452F" w:rsidRDefault="00E4452F" w:rsidP="00E4452F">
      <w:pPr>
        <w:pStyle w:val="ListParagraph"/>
        <w:ind w:left="0"/>
        <w:jc w:val="both"/>
        <w:rPr>
          <w:rFonts w:ascii="Times New Roman" w:eastAsia="SimSun" w:hAnsi="Times New Roman"/>
          <w:sz w:val="20"/>
          <w:szCs w:val="20"/>
          <w:lang w:val="en-GB" w:eastAsia="ja-JP"/>
        </w:rPr>
      </w:pPr>
      <w:r w:rsidRPr="00E4452F">
        <w:rPr>
          <w:rFonts w:ascii="Times New Roman" w:eastAsia="SimSun" w:hAnsi="Times New Roman"/>
          <w:sz w:val="20"/>
          <w:szCs w:val="20"/>
          <w:lang w:val="en-GB" w:eastAsia="ja-JP"/>
        </w:rPr>
        <w:t xml:space="preserve">There have been proposals of using 1-bit to indicate </w:t>
      </w:r>
      <w:r>
        <w:rPr>
          <w:rFonts w:ascii="Times New Roman" w:eastAsia="SimSun" w:hAnsi="Times New Roman"/>
          <w:sz w:val="20"/>
          <w:szCs w:val="20"/>
          <w:lang w:val="en-GB" w:eastAsia="ja-JP"/>
        </w:rPr>
        <w:t xml:space="preserve">either a delay of 2 BL/CE DL subframes or a delay of “7” letting up to the UE to determine whether the first or second variant of the delay of 7 applies. In our view, that approach is an attempt to mimic what was initially pursued by some companies of indicating either a delay of 2 or a delay of 7, however </w:t>
      </w:r>
      <w:r w:rsidR="00C21B16">
        <w:rPr>
          <w:rFonts w:ascii="Times New Roman" w:eastAsia="SimSun" w:hAnsi="Times New Roman"/>
          <w:sz w:val="20"/>
          <w:szCs w:val="20"/>
          <w:lang w:val="en-GB" w:eastAsia="ja-JP"/>
        </w:rPr>
        <w:t>such</w:t>
      </w:r>
      <w:r>
        <w:rPr>
          <w:rFonts w:ascii="Times New Roman" w:eastAsia="SimSun" w:hAnsi="Times New Roman"/>
          <w:sz w:val="20"/>
          <w:szCs w:val="20"/>
          <w:lang w:val="en-GB" w:eastAsia="ja-JP"/>
        </w:rPr>
        <w:t xml:space="preserve"> approach is not consistent with </w:t>
      </w:r>
      <w:r w:rsidR="00C21B16">
        <w:rPr>
          <w:rFonts w:ascii="Times New Roman" w:eastAsia="SimSun" w:hAnsi="Times New Roman"/>
          <w:sz w:val="20"/>
          <w:szCs w:val="20"/>
          <w:lang w:val="en-GB" w:eastAsia="ja-JP"/>
        </w:rPr>
        <w:t xml:space="preserve">the </w:t>
      </w:r>
      <w:r>
        <w:rPr>
          <w:rFonts w:ascii="Times New Roman" w:eastAsia="SimSun" w:hAnsi="Times New Roman"/>
          <w:sz w:val="20"/>
          <w:szCs w:val="20"/>
          <w:lang w:val="en-GB" w:eastAsia="ja-JP"/>
        </w:rPr>
        <w:t xml:space="preserve">agreement </w:t>
      </w:r>
      <w:r w:rsidR="00C21B16">
        <w:rPr>
          <w:rFonts w:ascii="Times New Roman" w:eastAsia="SimSun" w:hAnsi="Times New Roman"/>
          <w:sz w:val="20"/>
          <w:szCs w:val="20"/>
          <w:lang w:val="en-GB" w:eastAsia="ja-JP"/>
        </w:rPr>
        <w:t>reach</w:t>
      </w:r>
      <w:r w:rsidR="00BD1CF5">
        <w:rPr>
          <w:rFonts w:ascii="Times New Roman" w:eastAsia="SimSun" w:hAnsi="Times New Roman"/>
          <w:sz w:val="20"/>
          <w:szCs w:val="20"/>
          <w:lang w:val="en-GB" w:eastAsia="ja-JP"/>
        </w:rPr>
        <w:t>ed</w:t>
      </w:r>
      <w:r w:rsidR="00C21B16">
        <w:rPr>
          <w:rFonts w:ascii="Times New Roman" w:eastAsia="SimSun" w:hAnsi="Times New Roman"/>
          <w:sz w:val="20"/>
          <w:szCs w:val="20"/>
          <w:lang w:val="en-GB" w:eastAsia="ja-JP"/>
        </w:rPr>
        <w:t xml:space="preserve"> in RAN1 #104-e </w:t>
      </w:r>
      <w:r>
        <w:rPr>
          <w:rFonts w:ascii="Times New Roman" w:eastAsia="SimSun" w:hAnsi="Times New Roman"/>
          <w:sz w:val="20"/>
          <w:szCs w:val="20"/>
          <w:lang w:val="en-GB" w:eastAsia="ja-JP"/>
        </w:rPr>
        <w:t xml:space="preserve">since 3 cases have been </w:t>
      </w:r>
      <w:r w:rsidR="00C21B16">
        <w:rPr>
          <w:rFonts w:ascii="Times New Roman" w:eastAsia="SimSun" w:hAnsi="Times New Roman"/>
          <w:sz w:val="20"/>
          <w:szCs w:val="20"/>
          <w:lang w:val="en-GB" w:eastAsia="ja-JP"/>
        </w:rPr>
        <w:t xml:space="preserve">explicitly </w:t>
      </w:r>
      <w:r>
        <w:rPr>
          <w:rFonts w:ascii="Times New Roman" w:eastAsia="SimSun" w:hAnsi="Times New Roman"/>
          <w:sz w:val="20"/>
          <w:szCs w:val="20"/>
          <w:lang w:val="en-GB" w:eastAsia="ja-JP"/>
        </w:rPr>
        <w:t xml:space="preserve">agreed. It is important for the eNodeB to have </w:t>
      </w:r>
      <w:r w:rsidR="00C21B16">
        <w:rPr>
          <w:rFonts w:ascii="Times New Roman" w:eastAsia="SimSun" w:hAnsi="Times New Roman"/>
          <w:sz w:val="20"/>
          <w:szCs w:val="20"/>
          <w:lang w:val="en-GB" w:eastAsia="ja-JP"/>
        </w:rPr>
        <w:t>certainty about the delay being used, so both eNodeB and UE have clear and same knowledge about the exact delay to be applied among the three possible choices.</w:t>
      </w:r>
    </w:p>
    <w:p w14:paraId="1C82F325" w14:textId="66B6A563" w:rsidR="00C21B16" w:rsidRDefault="00C21B16" w:rsidP="00E4452F">
      <w:pPr>
        <w:pStyle w:val="ListParagraph"/>
        <w:ind w:left="0"/>
        <w:jc w:val="both"/>
        <w:rPr>
          <w:rFonts w:ascii="Times New Roman" w:eastAsia="SimSun" w:hAnsi="Times New Roman"/>
          <w:sz w:val="20"/>
          <w:szCs w:val="20"/>
          <w:lang w:val="en-GB" w:eastAsia="ja-JP"/>
        </w:rPr>
      </w:pPr>
    </w:p>
    <w:p w14:paraId="07F3A3BB" w14:textId="5422F2B2" w:rsidR="00C21B16" w:rsidRDefault="00C21B16" w:rsidP="009740C3">
      <w:pPr>
        <w:pStyle w:val="Observation"/>
        <w:ind w:left="1701" w:hanging="1701"/>
      </w:pPr>
      <w:bookmarkStart w:id="66" w:name="_Toc71326385"/>
      <w:r>
        <w:t xml:space="preserve">In RAN1# 104-e, three </w:t>
      </w:r>
      <w:r w:rsidR="009740C3">
        <w:t xml:space="preserve">cases corresponding to three different </w:t>
      </w:r>
      <w:r>
        <w:t>expressions were agreed determine the PDSCH scheduling delay.</w:t>
      </w:r>
      <w:bookmarkEnd w:id="66"/>
    </w:p>
    <w:p w14:paraId="0C719D06" w14:textId="62EF9F93" w:rsidR="00C21B16" w:rsidRDefault="00C21B16" w:rsidP="00C21B16">
      <w:pPr>
        <w:pStyle w:val="Observation"/>
        <w:ind w:left="1701" w:hanging="1701"/>
      </w:pPr>
      <w:bookmarkStart w:id="67" w:name="_Toc71326386"/>
      <w:r>
        <w:t>T</w:t>
      </w:r>
      <w:r w:rsidRPr="00C21B16">
        <w:t xml:space="preserve">here have been proposals of using 1-bit to indicate either a delay of 2 BL/CE DL subframes or a delay of “7” letting up to the UE to determine whether the first or second variant of the delay of 7 applies. </w:t>
      </w:r>
      <w:r>
        <w:t>However</w:t>
      </w:r>
      <w:r w:rsidRPr="00C21B16">
        <w:t xml:space="preserve">, </w:t>
      </w:r>
      <w:r w:rsidR="009740C3">
        <w:t>that approach mimics the initial intention of some companies of indicating</w:t>
      </w:r>
      <w:r w:rsidRPr="00C21B16">
        <w:t xml:space="preserve"> either a delay of 2 or a delay of 7, </w:t>
      </w:r>
      <w:r w:rsidR="009740C3">
        <w:t>which</w:t>
      </w:r>
      <w:r w:rsidRPr="00C21B16">
        <w:t xml:space="preserve"> is not consistent with the agreement reach</w:t>
      </w:r>
      <w:r>
        <w:t>ed</w:t>
      </w:r>
      <w:r w:rsidRPr="00C21B16">
        <w:t xml:space="preserve"> in RAN1 #104-e </w:t>
      </w:r>
      <w:r>
        <w:t>where</w:t>
      </w:r>
      <w:r w:rsidRPr="00C21B16">
        <w:t xml:space="preserve"> 3 cases </w:t>
      </w:r>
      <w:r>
        <w:t>were</w:t>
      </w:r>
      <w:r w:rsidRPr="00C21B16">
        <w:t xml:space="preserve"> agreed</w:t>
      </w:r>
      <w:r>
        <w:t>.</w:t>
      </w:r>
      <w:bookmarkEnd w:id="67"/>
    </w:p>
    <w:p w14:paraId="3A0960D9" w14:textId="108D7F3C" w:rsidR="00C21B16" w:rsidRDefault="00C21B16" w:rsidP="00C21B16">
      <w:pPr>
        <w:pStyle w:val="Observation"/>
        <w:ind w:left="1701" w:hanging="1701"/>
      </w:pPr>
      <w:bookmarkStart w:id="68" w:name="_Toc71326387"/>
      <w:r w:rsidRPr="00C21B16">
        <w:t>It is important for the eNodeB to have certainty about the delay being used, so both eNodeB and UE have clear and same knowledge about the exact delay to be applied among the three possible choices</w:t>
      </w:r>
      <w:r>
        <w:t>.</w:t>
      </w:r>
      <w:bookmarkEnd w:id="68"/>
    </w:p>
    <w:p w14:paraId="5D782377" w14:textId="77777777" w:rsidR="009740C3" w:rsidRDefault="009740C3" w:rsidP="009740C3">
      <w:pPr>
        <w:pStyle w:val="Proposal"/>
      </w:pPr>
      <w:bookmarkStart w:id="69" w:name="_Toc71326415"/>
      <w:r w:rsidRPr="009740C3">
        <w:t>The PDSCH scheduling delay solution agreed in RAN1 #104-e</w:t>
      </w:r>
      <w:r>
        <w:t xml:space="preserve"> is </w:t>
      </w:r>
      <w:r w:rsidRPr="009740C3">
        <w:t>implemented using 2-bits in DCI Format 6-1A</w:t>
      </w:r>
      <w:r>
        <w:t>:</w:t>
      </w:r>
      <w:bookmarkEnd w:id="69"/>
    </w:p>
    <w:p w14:paraId="7FA4993E" w14:textId="77777777" w:rsidR="009740C3" w:rsidRPr="009740C3" w:rsidRDefault="009740C3" w:rsidP="009740C3">
      <w:pPr>
        <w:pStyle w:val="Proposal"/>
        <w:numPr>
          <w:ilvl w:val="0"/>
          <w:numId w:val="0"/>
        </w:numPr>
        <w:ind w:left="1701"/>
        <w:rPr>
          <w:lang w:val="en-US"/>
        </w:rPr>
      </w:pPr>
      <w:bookmarkStart w:id="70" w:name="_Toc71326416"/>
      <w:r w:rsidRPr="009740C3">
        <w:rPr>
          <w:lang w:val="en-US"/>
        </w:rPr>
        <w:t>PDSCH scheduling delay:</w:t>
      </w:r>
      <w:bookmarkEnd w:id="70"/>
    </w:p>
    <w:p w14:paraId="0FBF7794" w14:textId="77777777" w:rsidR="009740C3" w:rsidRPr="009740C3" w:rsidRDefault="009740C3" w:rsidP="009740C3">
      <w:pPr>
        <w:pStyle w:val="Proposal"/>
        <w:numPr>
          <w:ilvl w:val="0"/>
          <w:numId w:val="0"/>
        </w:numPr>
        <w:ind w:left="1701"/>
        <w:rPr>
          <w:lang w:val="en-US"/>
        </w:rPr>
      </w:pPr>
      <w:bookmarkStart w:id="71" w:name="_Toc71326417"/>
      <w:r w:rsidRPr="009740C3">
        <w:rPr>
          <w:lang w:val="en-US"/>
        </w:rPr>
        <w:t>00: 2 BL/CE DL subframes</w:t>
      </w:r>
      <w:bookmarkEnd w:id="71"/>
    </w:p>
    <w:p w14:paraId="38ADCE08" w14:textId="77777777" w:rsidR="009740C3" w:rsidRPr="009740C3" w:rsidRDefault="009740C3" w:rsidP="009740C3">
      <w:pPr>
        <w:pStyle w:val="Proposal"/>
        <w:numPr>
          <w:ilvl w:val="0"/>
          <w:numId w:val="0"/>
        </w:numPr>
        <w:ind w:left="1701"/>
        <w:rPr>
          <w:lang w:val="en-US"/>
        </w:rPr>
      </w:pPr>
      <w:bookmarkStart w:id="72" w:name="_Toc71326418"/>
      <w:r w:rsidRPr="009740C3">
        <w:rPr>
          <w:lang w:val="en-US"/>
        </w:rPr>
        <w:t>01: 1 BL/CE DL subframe + 1 subframe + 3 BL/CE UL subframes + 1 subframe + 1 BL/CE DL subframe.</w:t>
      </w:r>
      <w:bookmarkEnd w:id="72"/>
    </w:p>
    <w:p w14:paraId="21AF4D00" w14:textId="77777777" w:rsidR="009740C3" w:rsidRPr="009740C3" w:rsidRDefault="009740C3" w:rsidP="009740C3">
      <w:pPr>
        <w:pStyle w:val="Proposal"/>
        <w:numPr>
          <w:ilvl w:val="0"/>
          <w:numId w:val="0"/>
        </w:numPr>
        <w:ind w:left="1701"/>
        <w:rPr>
          <w:lang w:val="en-US"/>
        </w:rPr>
      </w:pPr>
      <w:bookmarkStart w:id="73" w:name="_Toc71326419"/>
      <w:r w:rsidRPr="009740C3">
        <w:rPr>
          <w:lang w:val="en-US"/>
        </w:rPr>
        <w:t>10: 1 subframe + 3 BL/CE UL subframes + 1 subframe + 2 BL/CE DL subframes.</w:t>
      </w:r>
      <w:bookmarkEnd w:id="73"/>
    </w:p>
    <w:p w14:paraId="37225606" w14:textId="14A07ECF" w:rsidR="006725AA" w:rsidRPr="00D5309B" w:rsidRDefault="009740C3" w:rsidP="00E00CC3">
      <w:pPr>
        <w:pStyle w:val="Proposal"/>
        <w:numPr>
          <w:ilvl w:val="0"/>
          <w:numId w:val="0"/>
        </w:numPr>
        <w:ind w:left="1701"/>
        <w:rPr>
          <w:lang w:val="en-US"/>
        </w:rPr>
      </w:pPr>
      <w:bookmarkStart w:id="74" w:name="_Toc71326420"/>
      <w:r w:rsidRPr="009740C3">
        <w:rPr>
          <w:lang w:val="en-US"/>
        </w:rPr>
        <w:t>11: Not used/Reserved</w:t>
      </w:r>
      <w:bookmarkEnd w:id="74"/>
    </w:p>
    <w:p w14:paraId="5300F849" w14:textId="377957E5" w:rsidR="00C01F33" w:rsidRPr="00CE0424" w:rsidRDefault="00DF5DE2" w:rsidP="00DF5DE2">
      <w:pPr>
        <w:pStyle w:val="Heading1"/>
      </w:pPr>
      <w:r>
        <w:t>4</w:t>
      </w:r>
      <w:r>
        <w:tab/>
      </w:r>
      <w:r w:rsidR="00C01F33" w:rsidRPr="00CE0424">
        <w:t>Conclusion</w:t>
      </w:r>
    </w:p>
    <w:p w14:paraId="58D5E936" w14:textId="19CDF996" w:rsidR="00921721" w:rsidRPr="007D7BCD" w:rsidRDefault="008E065E" w:rsidP="008E065E">
      <w:pPr>
        <w:pStyle w:val="BodyText"/>
        <w:rPr>
          <w:rFonts w:ascii="Times New Roman" w:hAnsi="Times New Roman"/>
        </w:rPr>
      </w:pPr>
      <w:r w:rsidRPr="007D7BCD">
        <w:rPr>
          <w:rFonts w:ascii="Times New Roman" w:hAnsi="Times New Roman"/>
        </w:rPr>
        <w:t xml:space="preserve">In </w:t>
      </w:r>
      <w:r w:rsidR="007729A2" w:rsidRPr="007D7BCD">
        <w:rPr>
          <w:rFonts w:ascii="Times New Roman" w:hAnsi="Times New Roman"/>
        </w:rPr>
        <w:t xml:space="preserve">the previous </w:t>
      </w:r>
      <w:r w:rsidRPr="007D7BCD">
        <w:rPr>
          <w:rFonts w:ascii="Times New Roman" w:hAnsi="Times New Roman"/>
        </w:rPr>
        <w:t>section</w:t>
      </w:r>
      <w:r w:rsidR="007729A2" w:rsidRPr="007D7BCD">
        <w:rPr>
          <w:rFonts w:ascii="Times New Roman" w:hAnsi="Times New Roman"/>
        </w:rPr>
        <w:t>s</w:t>
      </w:r>
      <w:r w:rsidRPr="007D7BCD">
        <w:rPr>
          <w:rFonts w:ascii="Times New Roman" w:hAnsi="Times New Roman"/>
        </w:rPr>
        <w:t xml:space="preserve"> we made the following observations</w:t>
      </w:r>
      <w:r w:rsidR="00DA55F5" w:rsidRPr="007D7BCD">
        <w:rPr>
          <w:rFonts w:ascii="Times New Roman" w:hAnsi="Times New Roman"/>
        </w:rPr>
        <w:t xml:space="preserve"> </w:t>
      </w:r>
      <w:r w:rsidR="007D7BCD" w:rsidRPr="007D7BCD">
        <w:rPr>
          <w:rFonts w:ascii="Times New Roman" w:hAnsi="Times New Roman"/>
        </w:rPr>
        <w:t>towards the</w:t>
      </w:r>
      <w:r w:rsidR="00DA55F5" w:rsidRPr="007D7BCD">
        <w:rPr>
          <w:rFonts w:ascii="Times New Roman" w:hAnsi="Times New Roman"/>
        </w:rPr>
        <w:t xml:space="preserve"> </w:t>
      </w:r>
      <w:r w:rsidR="0054416F" w:rsidRPr="007D7BCD">
        <w:rPr>
          <w:rFonts w:ascii="Times New Roman" w:hAnsi="Times New Roman"/>
        </w:rPr>
        <w:t>“</w:t>
      </w:r>
      <w:r w:rsidR="0054416F" w:rsidRPr="007D7BCD">
        <w:rPr>
          <w:rFonts w:ascii="Times New Roman" w:hAnsi="Times New Roman"/>
          <w:i/>
          <w:iCs/>
        </w:rPr>
        <w:t>Support of additional PDSCH scheduling delay for the introduction of 14-HARQ processes in DL, for HD-FDD Cat</w:t>
      </w:r>
      <w:r w:rsidR="007C6279">
        <w:rPr>
          <w:rFonts w:ascii="Times New Roman" w:hAnsi="Times New Roman"/>
          <w:i/>
          <w:iCs/>
        </w:rPr>
        <w:t>-</w:t>
      </w:r>
      <w:r w:rsidR="0054416F" w:rsidRPr="007D7BCD">
        <w:rPr>
          <w:rFonts w:ascii="Times New Roman" w:hAnsi="Times New Roman"/>
          <w:i/>
          <w:iCs/>
        </w:rPr>
        <w:t>M1 UEs</w:t>
      </w:r>
      <w:r w:rsidR="0054416F" w:rsidRPr="007D7BCD">
        <w:rPr>
          <w:rFonts w:ascii="Times New Roman" w:hAnsi="Times New Roman"/>
        </w:rPr>
        <w:t>”</w:t>
      </w:r>
      <w:r w:rsidRPr="007D7BCD">
        <w:rPr>
          <w:rFonts w:ascii="Times New Roman" w:hAnsi="Times New Roman"/>
        </w:rPr>
        <w:t>:</w:t>
      </w:r>
    </w:p>
    <w:p w14:paraId="3CE8650E" w14:textId="77777777" w:rsidR="00921721" w:rsidRPr="00921721" w:rsidRDefault="00921721" w:rsidP="008E065E">
      <w:pPr>
        <w:pStyle w:val="BodyText"/>
        <w:rPr>
          <w:b/>
        </w:rPr>
      </w:pPr>
    </w:p>
    <w:p w14:paraId="24CFA19E" w14:textId="77777777" w:rsidR="00263A0F"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lastRenderedPageBreak/>
        <w:fldChar w:fldCharType="begin"/>
      </w:r>
      <w:r>
        <w:rPr>
          <w:b w:val="0"/>
          <w:bCs/>
        </w:rPr>
        <w:instrText xml:space="preserve"> TOC \f O \n \h \z \t "Observation" \c </w:instrText>
      </w:r>
      <w:r>
        <w:rPr>
          <w:b w:val="0"/>
          <w:bCs/>
        </w:rPr>
        <w:fldChar w:fldCharType="separate"/>
      </w:r>
      <w:hyperlink w:anchor="_Toc71326365" w:history="1">
        <w:r w:rsidR="00263A0F" w:rsidRPr="00283FCA">
          <w:rPr>
            <w:rStyle w:val="Hyperlink"/>
            <w:noProof/>
          </w:rPr>
          <w:t>Observation 1</w:t>
        </w:r>
        <w:r w:rsidR="00263A0F">
          <w:rPr>
            <w:rFonts w:asciiTheme="minorHAnsi" w:eastAsiaTheme="minorEastAsia" w:hAnsiTheme="minorHAnsi" w:cstheme="minorBidi"/>
            <w:b w:val="0"/>
            <w:noProof/>
            <w:sz w:val="22"/>
            <w:szCs w:val="22"/>
            <w:lang w:val="sv-SE" w:eastAsia="sv-SE"/>
          </w:rPr>
          <w:tab/>
        </w:r>
        <w:r w:rsidR="00263A0F" w:rsidRPr="00283FCA">
          <w:rPr>
            <w:rStyle w:val="Hyperlink"/>
            <w:noProof/>
          </w:rPr>
          <w:t>For the Alt-1 solutions as described in [3] and [4], the “total number of bits required in DCI” is 6-bits to keep the flexibility that their corresponding variables provide, which results in too high L1 signaling overhead.</w:t>
        </w:r>
      </w:hyperlink>
    </w:p>
    <w:p w14:paraId="4C77DE53"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366" w:history="1">
        <w:r w:rsidR="00263A0F" w:rsidRPr="00283FCA">
          <w:rPr>
            <w:rStyle w:val="Hyperlink"/>
            <w:noProof/>
          </w:rPr>
          <w:t>Observation 2</w:t>
        </w:r>
        <w:r w:rsidR="00263A0F">
          <w:rPr>
            <w:rFonts w:asciiTheme="minorHAnsi" w:eastAsiaTheme="minorEastAsia" w:hAnsiTheme="minorHAnsi" w:cstheme="minorBidi"/>
            <w:b w:val="0"/>
            <w:noProof/>
            <w:sz w:val="22"/>
            <w:szCs w:val="22"/>
            <w:lang w:val="sv-SE" w:eastAsia="sv-SE"/>
          </w:rPr>
          <w:tab/>
        </w:r>
        <w:r w:rsidR="00263A0F" w:rsidRPr="00283FCA">
          <w:rPr>
            <w:rStyle w:val="Hyperlink"/>
            <w:noProof/>
          </w:rPr>
          <w:t>If instead of the 6-bits required to signal “z” and “y” in [3], or “y” and “i” in [4], we directly signal a number of deterministic expressions it will be possible to provide a trade-off between flexibility (including the single HARQ process case), signalling overhead (total number of bits), and keeping the ability of handling any percentage of presence of invalid subframes by using just 4-bits as the “total number of bits required in DCI”.</w:t>
        </w:r>
      </w:hyperlink>
    </w:p>
    <w:p w14:paraId="2D98EB46"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367" w:history="1">
        <w:r w:rsidR="00263A0F" w:rsidRPr="00283FCA">
          <w:rPr>
            <w:rStyle w:val="Hyperlink"/>
            <w:noProof/>
          </w:rPr>
          <w:t>Observation 3</w:t>
        </w:r>
        <w:r w:rsidR="00263A0F">
          <w:rPr>
            <w:rFonts w:asciiTheme="minorHAnsi" w:eastAsiaTheme="minorEastAsia" w:hAnsiTheme="minorHAnsi" w:cstheme="minorBidi"/>
            <w:b w:val="0"/>
            <w:noProof/>
            <w:sz w:val="22"/>
            <w:szCs w:val="22"/>
            <w:lang w:val="sv-SE" w:eastAsia="sv-SE"/>
          </w:rPr>
          <w:tab/>
        </w:r>
        <w:r w:rsidR="00263A0F" w:rsidRPr="00283FCA">
          <w:rPr>
            <w:rStyle w:val="Hyperlink"/>
            <w:noProof/>
          </w:rPr>
          <w:t>For Alt-2, the “total number of bits required in DCI” highly depends on the assumption on the percentage of presence for the “HARQ-ACK delay solution”.</w:t>
        </w:r>
      </w:hyperlink>
    </w:p>
    <w:p w14:paraId="5E869D17" w14:textId="5ACF6001"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368" w:history="1">
        <w:r w:rsidR="00263A0F" w:rsidRPr="00283FCA">
          <w:rPr>
            <w:rStyle w:val="Hyperlink"/>
            <w:noProof/>
          </w:rPr>
          <w:t>Observation 4</w:t>
        </w:r>
        <w:r w:rsidR="00263A0F">
          <w:rPr>
            <w:rFonts w:asciiTheme="minorHAnsi" w:eastAsiaTheme="minorEastAsia" w:hAnsiTheme="minorHAnsi" w:cstheme="minorBidi"/>
            <w:b w:val="0"/>
            <w:noProof/>
            <w:sz w:val="22"/>
            <w:szCs w:val="22"/>
            <w:lang w:val="sv-SE" w:eastAsia="sv-SE"/>
          </w:rPr>
          <w:tab/>
        </w:r>
        <w:r w:rsidR="00263A0F" w:rsidRPr="00283FCA">
          <w:rPr>
            <w:rStyle w:val="Hyperlink"/>
            <w:noProof/>
          </w:rPr>
          <w:t xml:space="preserve">In line with a future proof design, </w:t>
        </w:r>
        <w:r w:rsidR="00CA1708">
          <w:rPr>
            <w:rStyle w:val="Hyperlink"/>
            <w:noProof/>
          </w:rPr>
          <w:t xml:space="preserve">in </w:t>
        </w:r>
        <w:r w:rsidR="00263A0F" w:rsidRPr="00283FCA">
          <w:rPr>
            <w:rStyle w:val="Hyperlink"/>
            <w:noProof/>
          </w:rPr>
          <w:t>the view of the source company and several operators [6], the HARQ-ACK delay set should include long enough delay values as to guarantee that the 14 HARQ processes feature will be able to handle at least 30% to 40% presence of non-BL/CE DL subframes.</w:t>
        </w:r>
      </w:hyperlink>
    </w:p>
    <w:p w14:paraId="6D457230"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369" w:history="1">
        <w:r w:rsidR="00263A0F" w:rsidRPr="00283FCA">
          <w:rPr>
            <w:rStyle w:val="Hyperlink"/>
            <w:noProof/>
          </w:rPr>
          <w:t>Observation 5</w:t>
        </w:r>
        <w:r w:rsidR="00263A0F">
          <w:rPr>
            <w:rFonts w:asciiTheme="minorHAnsi" w:eastAsiaTheme="minorEastAsia" w:hAnsiTheme="minorHAnsi" w:cstheme="minorBidi"/>
            <w:b w:val="0"/>
            <w:noProof/>
            <w:sz w:val="22"/>
            <w:szCs w:val="22"/>
            <w:lang w:val="sv-SE" w:eastAsia="sv-SE"/>
          </w:rPr>
          <w:tab/>
        </w:r>
        <w:r w:rsidR="00263A0F" w:rsidRPr="00283FCA">
          <w:rPr>
            <w:rStyle w:val="Hyperlink"/>
            <w:noProof/>
          </w:rPr>
          <w:t>It seems possible to increase the legacy “HARQ-ACK delay” field by just 1-bit as to cover at least 30% to 40% presence of non-BL/CE DL subframes. That way, Alt-2 will use 4-bits as the “total number of bits required in DCI”.</w:t>
        </w:r>
      </w:hyperlink>
    </w:p>
    <w:p w14:paraId="1C3A9ECA"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370" w:history="1">
        <w:r w:rsidR="00263A0F" w:rsidRPr="00283FCA">
          <w:rPr>
            <w:rStyle w:val="Hyperlink"/>
            <w:noProof/>
          </w:rPr>
          <w:t>Observation 6</w:t>
        </w:r>
        <w:r w:rsidR="00263A0F">
          <w:rPr>
            <w:rFonts w:asciiTheme="minorHAnsi" w:eastAsiaTheme="minorEastAsia" w:hAnsiTheme="minorHAnsi" w:cstheme="minorBidi"/>
            <w:b w:val="0"/>
            <w:noProof/>
            <w:sz w:val="22"/>
            <w:szCs w:val="22"/>
            <w:lang w:val="sv-SE" w:eastAsia="sv-SE"/>
          </w:rPr>
          <w:tab/>
        </w:r>
        <w:r w:rsidR="00263A0F" w:rsidRPr="00283FCA">
          <w:rPr>
            <w:rStyle w:val="Hyperlink"/>
            <w:noProof/>
          </w:rPr>
          <w:t>The dynamic handling of different number of HARQ processes as described in (a) can be fulfilled by Alt-1 regardless of whether the HARQ-ACK delay is defined according with “Expression 1 as in [3]”, “Expression 2 as in [4]” or by the “4-bit Deterministic approach for Alt-1 in section 2.1.1.1”.</w:t>
        </w:r>
      </w:hyperlink>
    </w:p>
    <w:p w14:paraId="0FEA6EE5"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371" w:history="1">
        <w:r w:rsidR="00263A0F" w:rsidRPr="00283FCA">
          <w:rPr>
            <w:rStyle w:val="Hyperlink"/>
            <w:noProof/>
          </w:rPr>
          <w:t>Observation 7</w:t>
        </w:r>
        <w:r w:rsidR="00263A0F">
          <w:rPr>
            <w:rFonts w:asciiTheme="minorHAnsi" w:eastAsiaTheme="minorEastAsia" w:hAnsiTheme="minorHAnsi" w:cstheme="minorBidi"/>
            <w:b w:val="0"/>
            <w:noProof/>
            <w:sz w:val="22"/>
            <w:szCs w:val="22"/>
            <w:lang w:val="sv-SE" w:eastAsia="sv-SE"/>
          </w:rPr>
          <w:tab/>
        </w:r>
        <w:r w:rsidR="00263A0F" w:rsidRPr="00283FCA">
          <w:rPr>
            <w:rStyle w:val="Hyperlink"/>
            <w:noProof/>
          </w:rPr>
          <w:t>Alt-1 can handle any percentage of presence of invalid subframes and any bitmap length as described in (b) regardless of whether the HARQ-ACK delay is defined according with “Expression 1 as in [3]”, “Expression 2 as in [4]” or by the “4-bit Deterministic approach for Alt-1 in section 2.1.1.1”.</w:t>
        </w:r>
      </w:hyperlink>
    </w:p>
    <w:p w14:paraId="2FAD13EB"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372" w:history="1">
        <w:r w:rsidR="00263A0F" w:rsidRPr="00283FCA">
          <w:rPr>
            <w:rStyle w:val="Hyperlink"/>
            <w:noProof/>
          </w:rPr>
          <w:t>Observation 8</w:t>
        </w:r>
        <w:r w:rsidR="00263A0F">
          <w:rPr>
            <w:rFonts w:asciiTheme="minorHAnsi" w:eastAsiaTheme="minorEastAsia" w:hAnsiTheme="minorHAnsi" w:cstheme="minorBidi"/>
            <w:b w:val="0"/>
            <w:noProof/>
            <w:sz w:val="22"/>
            <w:szCs w:val="22"/>
            <w:lang w:val="sv-SE" w:eastAsia="sv-SE"/>
          </w:rPr>
          <w:tab/>
        </w:r>
        <w:r w:rsidR="00263A0F" w:rsidRPr="00283FCA">
          <w:rPr>
            <w:rStyle w:val="Hyperlink"/>
            <w:noProof/>
          </w:rPr>
          <w:t>The dynamic handling of different number of HARQ processes as described in (a) can be fulfilled by Alt-2 in the same way it is done by legacy.</w:t>
        </w:r>
      </w:hyperlink>
    </w:p>
    <w:p w14:paraId="1DE1F836"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373" w:history="1">
        <w:r w:rsidR="00263A0F" w:rsidRPr="00283FCA">
          <w:rPr>
            <w:rStyle w:val="Hyperlink"/>
            <w:noProof/>
          </w:rPr>
          <w:t>Observation 9</w:t>
        </w:r>
        <w:r w:rsidR="00263A0F">
          <w:rPr>
            <w:rFonts w:asciiTheme="minorHAnsi" w:eastAsiaTheme="minorEastAsia" w:hAnsiTheme="minorHAnsi" w:cstheme="minorBidi"/>
            <w:b w:val="0"/>
            <w:noProof/>
            <w:sz w:val="22"/>
            <w:szCs w:val="22"/>
            <w:lang w:val="sv-SE" w:eastAsia="sv-SE"/>
          </w:rPr>
          <w:tab/>
        </w:r>
        <w:r w:rsidR="00263A0F" w:rsidRPr="00283FCA">
          <w:rPr>
            <w:rStyle w:val="Hyperlink"/>
            <w:noProof/>
          </w:rPr>
          <w:t>The percentage of presence of invalid subframes that Alt-2 can handle depends on the largest delay value in the HARQ-ACK delay set.</w:t>
        </w:r>
      </w:hyperlink>
    </w:p>
    <w:p w14:paraId="00FC014B"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374" w:history="1">
        <w:r w:rsidR="00263A0F" w:rsidRPr="00283FCA">
          <w:rPr>
            <w:rStyle w:val="Hyperlink"/>
            <w:noProof/>
          </w:rPr>
          <w:t>Observation 10</w:t>
        </w:r>
        <w:r w:rsidR="00263A0F">
          <w:rPr>
            <w:rFonts w:asciiTheme="minorHAnsi" w:eastAsiaTheme="minorEastAsia" w:hAnsiTheme="minorHAnsi" w:cstheme="minorBidi"/>
            <w:b w:val="0"/>
            <w:noProof/>
            <w:sz w:val="22"/>
            <w:szCs w:val="22"/>
            <w:lang w:val="sv-SE" w:eastAsia="sv-SE"/>
          </w:rPr>
          <w:tab/>
        </w:r>
        <w:r w:rsidR="00263A0F" w:rsidRPr="00283FCA">
          <w:rPr>
            <w:rStyle w:val="Hyperlink"/>
            <w:noProof/>
          </w:rPr>
          <w:t>Regarding the ability to handle “both 10 and 40 SF long bitmaps”, a 40 ms bitmap can have a large number of non-BL/CE DL subframes in a row requiring a long delay, hence Alt-2 will require to assume an even higher percentage of presence of invalid subframes (i.e., beyond the minimum assumption of 30% to 40%).</w:t>
        </w:r>
      </w:hyperlink>
    </w:p>
    <w:p w14:paraId="5ECA4D45"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375" w:history="1">
        <w:r w:rsidR="00263A0F" w:rsidRPr="00283FCA">
          <w:rPr>
            <w:rStyle w:val="Hyperlink"/>
            <w:noProof/>
          </w:rPr>
          <w:t>Observation 11</w:t>
        </w:r>
        <w:r w:rsidR="00263A0F">
          <w:rPr>
            <w:rFonts w:asciiTheme="minorHAnsi" w:eastAsiaTheme="minorEastAsia" w:hAnsiTheme="minorHAnsi" w:cstheme="minorBidi"/>
            <w:b w:val="0"/>
            <w:noProof/>
            <w:sz w:val="22"/>
            <w:szCs w:val="22"/>
            <w:lang w:val="sv-SE" w:eastAsia="sv-SE"/>
          </w:rPr>
          <w:tab/>
        </w:r>
        <w:r w:rsidR="00263A0F" w:rsidRPr="00283FCA">
          <w:rPr>
            <w:rStyle w:val="Hyperlink"/>
            <w:noProof/>
          </w:rPr>
          <w:t>As long as the Alt-1 solution signals the HARQ-ACK delay expression and not only the designated PUCCH, the “Robustness against loss of DCIs” can be assumed to be same as for Alt-2 if both use the same number of bits in DCI (e.g., 4-bits).</w:t>
        </w:r>
      </w:hyperlink>
    </w:p>
    <w:p w14:paraId="120344A9"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376" w:history="1">
        <w:r w:rsidR="00263A0F" w:rsidRPr="00283FCA">
          <w:rPr>
            <w:rStyle w:val="Hyperlink"/>
            <w:noProof/>
          </w:rPr>
          <w:t>Observation 12</w:t>
        </w:r>
        <w:r w:rsidR="00263A0F">
          <w:rPr>
            <w:rFonts w:asciiTheme="minorHAnsi" w:eastAsiaTheme="minorEastAsia" w:hAnsiTheme="minorHAnsi" w:cstheme="minorBidi"/>
            <w:b w:val="0"/>
            <w:noProof/>
            <w:sz w:val="22"/>
            <w:szCs w:val="22"/>
            <w:lang w:val="sv-SE" w:eastAsia="sv-SE"/>
          </w:rPr>
          <w:tab/>
        </w:r>
        <w:r w:rsidR="00263A0F" w:rsidRPr="00283FCA">
          <w:rPr>
            <w:rStyle w:val="Hyperlink"/>
            <w:noProof/>
          </w:rPr>
          <w:t>For Alt-2, the “Robustness against loss of DCIs” will be as in legacy. On this matter, the increase in the number of bits in DCI should be kept to the minimum as to avoid impacting the BLER performance of the MPDCCH (e.g., the HARQ-ACK delay field can be increased by just one bit as to use 4-bits in total).</w:t>
        </w:r>
      </w:hyperlink>
    </w:p>
    <w:p w14:paraId="226DB840"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377" w:history="1">
        <w:r w:rsidR="00263A0F" w:rsidRPr="00283FCA">
          <w:rPr>
            <w:rStyle w:val="Hyperlink"/>
            <w:noProof/>
          </w:rPr>
          <w:t>Observation 13</w:t>
        </w:r>
        <w:r w:rsidR="00263A0F">
          <w:rPr>
            <w:rFonts w:asciiTheme="minorHAnsi" w:eastAsiaTheme="minorEastAsia" w:hAnsiTheme="minorHAnsi" w:cstheme="minorBidi"/>
            <w:b w:val="0"/>
            <w:noProof/>
            <w:sz w:val="22"/>
            <w:szCs w:val="22"/>
            <w:lang w:val="sv-SE" w:eastAsia="sv-SE"/>
          </w:rPr>
          <w:tab/>
        </w:r>
        <w:r w:rsidR="00263A0F" w:rsidRPr="00283FCA">
          <w:rPr>
            <w:rStyle w:val="Hyperlink"/>
            <w:noProof/>
          </w:rPr>
          <w:t>The two candidate Alt-1 expressions as described in [3] and [4], have the flexibility embedded by their variables at the cost of a high L1 signaling overhead, and still e.g., Alt-1 as per [3] does not provide full-flexibility even if 6-bits were used to dynamically indicate all variables.</w:t>
        </w:r>
      </w:hyperlink>
    </w:p>
    <w:p w14:paraId="66423335"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378" w:history="1">
        <w:r w:rsidR="00263A0F" w:rsidRPr="00283FCA">
          <w:rPr>
            <w:rStyle w:val="Hyperlink"/>
            <w:noProof/>
          </w:rPr>
          <w:t>Observation 14</w:t>
        </w:r>
        <w:r w:rsidR="00263A0F">
          <w:rPr>
            <w:rFonts w:asciiTheme="minorHAnsi" w:eastAsiaTheme="minorEastAsia" w:hAnsiTheme="minorHAnsi" w:cstheme="minorBidi"/>
            <w:b w:val="0"/>
            <w:noProof/>
            <w:sz w:val="22"/>
            <w:szCs w:val="22"/>
            <w:lang w:val="sv-SE" w:eastAsia="sv-SE"/>
          </w:rPr>
          <w:tab/>
        </w:r>
        <w:r w:rsidR="00263A0F" w:rsidRPr="00283FCA">
          <w:rPr>
            <w:rStyle w:val="Hyperlink"/>
            <w:noProof/>
          </w:rPr>
          <w:t>Because of the L1 signaling overhead, and due that anyway e.g., using 6-bits for Alt-1 as per [3] is not fully-flexible, then is better to directly signal a number of deterministic expressions as in “</w:t>
        </w:r>
        <w:r w:rsidR="00263A0F" w:rsidRPr="00283FCA">
          <w:rPr>
            <w:rStyle w:val="Hyperlink"/>
            <w:i/>
            <w:iCs/>
            <w:noProof/>
          </w:rPr>
          <w:t>4-bit Deterministic approach for Alt-1</w:t>
        </w:r>
        <w:r w:rsidR="00263A0F" w:rsidRPr="00283FCA">
          <w:rPr>
            <w:rStyle w:val="Hyperlink"/>
            <w:noProof/>
          </w:rPr>
          <w:t>” which offers a trade-off between flexibility, signalling overhead (total number of bits), and keeping the ability of handling any percentage of presence of invalid subframes (see Annex 1).</w:t>
        </w:r>
      </w:hyperlink>
    </w:p>
    <w:p w14:paraId="14B36ECB"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379" w:history="1">
        <w:r w:rsidR="00263A0F" w:rsidRPr="00283FCA">
          <w:rPr>
            <w:rStyle w:val="Hyperlink"/>
            <w:noProof/>
          </w:rPr>
          <w:t>Observation 15</w:t>
        </w:r>
        <w:r w:rsidR="00263A0F">
          <w:rPr>
            <w:rFonts w:asciiTheme="minorHAnsi" w:eastAsiaTheme="minorEastAsia" w:hAnsiTheme="minorHAnsi" w:cstheme="minorBidi"/>
            <w:b w:val="0"/>
            <w:noProof/>
            <w:sz w:val="22"/>
            <w:szCs w:val="22"/>
            <w:lang w:val="sv-SE" w:eastAsia="sv-SE"/>
          </w:rPr>
          <w:tab/>
        </w:r>
        <w:r w:rsidR="00263A0F" w:rsidRPr="00283FCA">
          <w:rPr>
            <w:rStyle w:val="Hyperlink"/>
            <w:noProof/>
          </w:rPr>
          <w:t xml:space="preserve">The flexibility that Alt-2 provides is related with the delay values in the HARQ-ACK delay set. For example, if there are discontinuous delay values in the set the reachability to a given PUCCH will be limited, but more importantly if there are not </w:t>
        </w:r>
        <w:r w:rsidR="00263A0F" w:rsidRPr="00283FCA">
          <w:rPr>
            <w:rStyle w:val="Hyperlink"/>
            <w:noProof/>
          </w:rPr>
          <w:lastRenderedPageBreak/>
          <w:t>long enough delay values in the HARQ-ACK delay set, the percentage of presence of invalid subframes that Alt-2 will be able to handle will be rather limited, and won’t be flexible enough to accommodate the co-existence with NR.</w:t>
        </w:r>
      </w:hyperlink>
    </w:p>
    <w:p w14:paraId="42AE22DC"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380" w:history="1">
        <w:r w:rsidR="00263A0F" w:rsidRPr="00283FCA">
          <w:rPr>
            <w:rStyle w:val="Hyperlink"/>
            <w:noProof/>
          </w:rPr>
          <w:t>Observation 16</w:t>
        </w:r>
        <w:r w:rsidR="00263A0F">
          <w:rPr>
            <w:rFonts w:asciiTheme="minorHAnsi" w:eastAsiaTheme="minorEastAsia" w:hAnsiTheme="minorHAnsi" w:cstheme="minorBidi"/>
            <w:b w:val="0"/>
            <w:noProof/>
            <w:sz w:val="22"/>
            <w:szCs w:val="22"/>
            <w:lang w:val="sv-SE" w:eastAsia="sv-SE"/>
          </w:rPr>
          <w:tab/>
        </w:r>
        <w:r w:rsidR="00263A0F" w:rsidRPr="00283FCA">
          <w:rPr>
            <w:rStyle w:val="Hyperlink"/>
            <w:noProof/>
          </w:rPr>
          <w:t>RRC signaling is not an essential component of Alt-1 nor Alt-2, since primarily dynamic signalling is needed rather than semi-static signalling. The latter (i.e., RRC signalling) if any may be used as a second order aspect to add more options that can be changed via semi-static RRC re-configuration.</w:t>
        </w:r>
      </w:hyperlink>
    </w:p>
    <w:p w14:paraId="2D7C25D8"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381" w:history="1">
        <w:r w:rsidR="00263A0F" w:rsidRPr="00283FCA">
          <w:rPr>
            <w:rStyle w:val="Hyperlink"/>
            <w:noProof/>
          </w:rPr>
          <w:t>Observation 17</w:t>
        </w:r>
        <w:r w:rsidR="00263A0F">
          <w:rPr>
            <w:rFonts w:asciiTheme="minorHAnsi" w:eastAsiaTheme="minorEastAsia" w:hAnsiTheme="minorHAnsi" w:cstheme="minorBidi"/>
            <w:b w:val="0"/>
            <w:noProof/>
            <w:sz w:val="22"/>
            <w:szCs w:val="22"/>
            <w:lang w:val="sv-SE" w:eastAsia="sv-SE"/>
          </w:rPr>
          <w:tab/>
        </w:r>
        <w:r w:rsidR="00263A0F" w:rsidRPr="00283FCA">
          <w:rPr>
            <w:rStyle w:val="Hyperlink"/>
            <w:noProof/>
          </w:rPr>
          <w:t>The Alt-1 solutions as originally described in [3] and [4], as well as the “4-bit Deterministic approach for Alt-1” require in principle dynamic signaling via DCI.</w:t>
        </w:r>
      </w:hyperlink>
    </w:p>
    <w:p w14:paraId="0EC493BB"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382" w:history="1">
        <w:r w:rsidR="00263A0F" w:rsidRPr="00283FCA">
          <w:rPr>
            <w:rStyle w:val="Hyperlink"/>
            <w:noProof/>
          </w:rPr>
          <w:t>Observation 18</w:t>
        </w:r>
        <w:r w:rsidR="00263A0F">
          <w:rPr>
            <w:rFonts w:asciiTheme="minorHAnsi" w:eastAsiaTheme="minorEastAsia" w:hAnsiTheme="minorHAnsi" w:cstheme="minorBidi"/>
            <w:b w:val="0"/>
            <w:noProof/>
            <w:sz w:val="22"/>
            <w:szCs w:val="22"/>
            <w:lang w:val="sv-SE" w:eastAsia="sv-SE"/>
          </w:rPr>
          <w:tab/>
        </w:r>
        <w:r w:rsidR="00263A0F" w:rsidRPr="00283FCA">
          <w:rPr>
            <w:rStyle w:val="Hyperlink"/>
            <w:noProof/>
          </w:rPr>
          <w:t>For Alt-2, if the legacy HARQ-ACK delay field were simply increased as to include more delay values in the HARQ-ACK delay set, then Alt-2 in principle requires dynamic signaling via DCI.</w:t>
        </w:r>
      </w:hyperlink>
    </w:p>
    <w:p w14:paraId="2664329E"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383" w:history="1">
        <w:r w:rsidR="00263A0F" w:rsidRPr="00283FCA">
          <w:rPr>
            <w:rStyle w:val="Hyperlink"/>
            <w:noProof/>
            <w:lang w:val="en-US"/>
          </w:rPr>
          <w:t>Observation 19</w:t>
        </w:r>
        <w:r w:rsidR="00263A0F">
          <w:rPr>
            <w:rFonts w:asciiTheme="minorHAnsi" w:eastAsiaTheme="minorEastAsia" w:hAnsiTheme="minorHAnsi" w:cstheme="minorBidi"/>
            <w:b w:val="0"/>
            <w:noProof/>
            <w:sz w:val="22"/>
            <w:szCs w:val="22"/>
            <w:lang w:val="sv-SE" w:eastAsia="sv-SE"/>
          </w:rPr>
          <w:tab/>
        </w:r>
        <w:r w:rsidR="00263A0F" w:rsidRPr="00283FCA">
          <w:rPr>
            <w:rStyle w:val="Hyperlink"/>
            <w:noProof/>
            <w:lang w:val="en-US"/>
          </w:rPr>
          <w:t>If the HARQ-ACK delay solution follows Alt-1 the legacy behavior of PUCCH (when Repetition = 1) will be fully overridden, whereas if the HARQ-ACK delay solution follows Alt-2 the legacy behavior of PUCCH (when Repetition = 1) will be partially overridden letting just the legacy behavior possibly usable when 10 or less HARQ processes will be in use.</w:t>
        </w:r>
      </w:hyperlink>
    </w:p>
    <w:p w14:paraId="6CF6AE63"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384" w:history="1">
        <w:r w:rsidR="00263A0F" w:rsidRPr="00283FCA">
          <w:rPr>
            <w:rStyle w:val="Hyperlink"/>
            <w:noProof/>
            <w:lang w:val="en-US"/>
          </w:rPr>
          <w:t>Observation 20</w:t>
        </w:r>
        <w:r w:rsidR="00263A0F">
          <w:rPr>
            <w:rFonts w:asciiTheme="minorHAnsi" w:eastAsiaTheme="minorEastAsia" w:hAnsiTheme="minorHAnsi" w:cstheme="minorBidi"/>
            <w:b w:val="0"/>
            <w:noProof/>
            <w:sz w:val="22"/>
            <w:szCs w:val="22"/>
            <w:lang w:val="sv-SE" w:eastAsia="sv-SE"/>
          </w:rPr>
          <w:tab/>
        </w:r>
        <w:r w:rsidR="00263A0F" w:rsidRPr="00283FCA">
          <w:rPr>
            <w:rStyle w:val="Hyperlink"/>
            <w:noProof/>
            <w:lang w:val="en-US"/>
          </w:rPr>
          <w:t>Given that the legacy behavior of PUCCH (when Repetition = 1) will be either fully (Alt-1) or at least partially (Alt-2) overridden, it is preferred to avoid mixed behaviors in case Alt-2 were selected.</w:t>
        </w:r>
      </w:hyperlink>
    </w:p>
    <w:p w14:paraId="4E8D07BF"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385" w:history="1">
        <w:r w:rsidR="00263A0F" w:rsidRPr="00283FCA">
          <w:rPr>
            <w:rStyle w:val="Hyperlink"/>
            <w:noProof/>
          </w:rPr>
          <w:t>Observation 21</w:t>
        </w:r>
        <w:r w:rsidR="00263A0F">
          <w:rPr>
            <w:rFonts w:asciiTheme="minorHAnsi" w:eastAsiaTheme="minorEastAsia" w:hAnsiTheme="minorHAnsi" w:cstheme="minorBidi"/>
            <w:b w:val="0"/>
            <w:noProof/>
            <w:sz w:val="22"/>
            <w:szCs w:val="22"/>
            <w:lang w:val="sv-SE" w:eastAsia="sv-SE"/>
          </w:rPr>
          <w:tab/>
        </w:r>
        <w:r w:rsidR="00263A0F" w:rsidRPr="00283FCA">
          <w:rPr>
            <w:rStyle w:val="Hyperlink"/>
            <w:noProof/>
          </w:rPr>
          <w:t>In RAN1# 104-e, three cases corresponding to three different expressions were agreed determine the PDSCH scheduling delay.</w:t>
        </w:r>
      </w:hyperlink>
    </w:p>
    <w:p w14:paraId="136F06ED"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386" w:history="1">
        <w:r w:rsidR="00263A0F" w:rsidRPr="00283FCA">
          <w:rPr>
            <w:rStyle w:val="Hyperlink"/>
            <w:noProof/>
          </w:rPr>
          <w:t>Observation 22</w:t>
        </w:r>
        <w:r w:rsidR="00263A0F">
          <w:rPr>
            <w:rFonts w:asciiTheme="minorHAnsi" w:eastAsiaTheme="minorEastAsia" w:hAnsiTheme="minorHAnsi" w:cstheme="minorBidi"/>
            <w:b w:val="0"/>
            <w:noProof/>
            <w:sz w:val="22"/>
            <w:szCs w:val="22"/>
            <w:lang w:val="sv-SE" w:eastAsia="sv-SE"/>
          </w:rPr>
          <w:tab/>
        </w:r>
        <w:r w:rsidR="00263A0F" w:rsidRPr="00283FCA">
          <w:rPr>
            <w:rStyle w:val="Hyperlink"/>
            <w:noProof/>
          </w:rPr>
          <w:t>There have been proposals of using 1-bit to indicate either a delay of 2 BL/CE DL subframes or a delay of “7” letting up to the UE to determine whether the first or second variant of the delay of 7 applies. However, that approach mimics the initial intention of some companies of indicating either a delay of 2 or a delay of 7, which is not consistent with the agreement reached in RAN1 #104-e where 3 cases were agreed.</w:t>
        </w:r>
      </w:hyperlink>
    </w:p>
    <w:p w14:paraId="25697217"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387" w:history="1">
        <w:r w:rsidR="00263A0F" w:rsidRPr="00283FCA">
          <w:rPr>
            <w:rStyle w:val="Hyperlink"/>
            <w:noProof/>
          </w:rPr>
          <w:t>Observation 23</w:t>
        </w:r>
        <w:r w:rsidR="00263A0F">
          <w:rPr>
            <w:rFonts w:asciiTheme="minorHAnsi" w:eastAsiaTheme="minorEastAsia" w:hAnsiTheme="minorHAnsi" w:cstheme="minorBidi"/>
            <w:b w:val="0"/>
            <w:noProof/>
            <w:sz w:val="22"/>
            <w:szCs w:val="22"/>
            <w:lang w:val="sv-SE" w:eastAsia="sv-SE"/>
          </w:rPr>
          <w:tab/>
        </w:r>
        <w:r w:rsidR="00263A0F" w:rsidRPr="00283FCA">
          <w:rPr>
            <w:rStyle w:val="Hyperlink"/>
            <w:noProof/>
          </w:rPr>
          <w:t>It is important for the eNodeB to have certainty about the delay being used, so both eNodeB and UE have clear and same knowledge about the exact delay to be applied among the three possible choices.</w:t>
        </w:r>
      </w:hyperlink>
    </w:p>
    <w:p w14:paraId="4E0AD7EF" w14:textId="594A947A" w:rsidR="008E4E68" w:rsidRDefault="006F6582" w:rsidP="006E1C82">
      <w:pPr>
        <w:pStyle w:val="BodyText"/>
        <w:rPr>
          <w:b/>
          <w:bCs/>
        </w:rPr>
      </w:pPr>
      <w:r>
        <w:rPr>
          <w:b/>
          <w:bCs/>
        </w:rPr>
        <w:fldChar w:fldCharType="end"/>
      </w:r>
    </w:p>
    <w:p w14:paraId="7AFEA5AA" w14:textId="537BC394" w:rsidR="006E1C82" w:rsidRDefault="008E065E" w:rsidP="006E1C82">
      <w:pPr>
        <w:pStyle w:val="BodyText"/>
        <w:rPr>
          <w:rFonts w:ascii="Times New Roman" w:hAnsi="Times New Roman"/>
        </w:rPr>
      </w:pPr>
      <w:r w:rsidRPr="000F2FA6">
        <w:rPr>
          <w:rFonts w:ascii="Times New Roman" w:hAnsi="Times New Roman"/>
        </w:rPr>
        <w:t xml:space="preserve">Based on the discussion in </w:t>
      </w:r>
      <w:r w:rsidR="007729A2" w:rsidRPr="000F2FA6">
        <w:rPr>
          <w:rFonts w:ascii="Times New Roman" w:hAnsi="Times New Roman"/>
        </w:rPr>
        <w:t xml:space="preserve">the previous </w:t>
      </w:r>
      <w:r w:rsidRPr="000F2FA6">
        <w:rPr>
          <w:rFonts w:ascii="Times New Roman" w:hAnsi="Times New Roman"/>
        </w:rPr>
        <w:t>section</w:t>
      </w:r>
      <w:r w:rsidR="007729A2" w:rsidRPr="000F2FA6">
        <w:rPr>
          <w:rFonts w:ascii="Times New Roman" w:hAnsi="Times New Roman"/>
        </w:rPr>
        <w:t>s</w:t>
      </w:r>
      <w:r w:rsidRPr="000F2FA6">
        <w:rPr>
          <w:rFonts w:ascii="Times New Roman" w:hAnsi="Times New Roman"/>
        </w:rPr>
        <w:t xml:space="preserve"> we propose the following:</w:t>
      </w:r>
    </w:p>
    <w:p w14:paraId="52F97727" w14:textId="77777777" w:rsidR="006B4055" w:rsidRPr="000F2FA6" w:rsidRDefault="006B4055" w:rsidP="006E1C82">
      <w:pPr>
        <w:pStyle w:val="BodyText"/>
        <w:rPr>
          <w:rFonts w:ascii="Times New Roman" w:hAnsi="Times New Roman"/>
        </w:rPr>
      </w:pPr>
    </w:p>
    <w:p w14:paraId="3D8ED4A2" w14:textId="77777777" w:rsidR="00263A0F"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326388" w:history="1">
        <w:r w:rsidR="00263A0F" w:rsidRPr="00E262C6">
          <w:rPr>
            <w:rStyle w:val="Hyperlink"/>
            <w:noProof/>
          </w:rPr>
          <w:t>Proposal 1</w:t>
        </w:r>
        <w:r w:rsidR="00263A0F">
          <w:rPr>
            <w:rFonts w:asciiTheme="minorHAnsi" w:eastAsiaTheme="minorEastAsia" w:hAnsiTheme="minorHAnsi" w:cstheme="minorBidi"/>
            <w:b w:val="0"/>
            <w:noProof/>
            <w:sz w:val="22"/>
            <w:szCs w:val="22"/>
            <w:lang w:val="sv-SE" w:eastAsia="sv-SE"/>
          </w:rPr>
          <w:tab/>
        </w:r>
        <w:r w:rsidR="00263A0F" w:rsidRPr="00E262C6">
          <w:rPr>
            <w:rStyle w:val="Hyperlink"/>
            <w:noProof/>
          </w:rPr>
          <w:t>The HARQ-ACK delay should be a future-proof solution able to handle realistic scenarios accounting for at least 30% to 40% presence of non-BL/CE subframes as to accommodate the co-existence with NR.</w:t>
        </w:r>
      </w:hyperlink>
    </w:p>
    <w:p w14:paraId="2B80316E"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389" w:history="1">
        <w:r w:rsidR="00263A0F" w:rsidRPr="00E262C6">
          <w:rPr>
            <w:rStyle w:val="Hyperlink"/>
            <w:noProof/>
          </w:rPr>
          <w:t>Proposal 2</w:t>
        </w:r>
        <w:r w:rsidR="00263A0F">
          <w:rPr>
            <w:rFonts w:asciiTheme="minorHAnsi" w:eastAsiaTheme="minorEastAsia" w:hAnsiTheme="minorHAnsi" w:cstheme="minorBidi"/>
            <w:b w:val="0"/>
            <w:noProof/>
            <w:sz w:val="22"/>
            <w:szCs w:val="22"/>
            <w:lang w:val="sv-SE" w:eastAsia="sv-SE"/>
          </w:rPr>
          <w:tab/>
        </w:r>
        <w:r w:rsidR="00263A0F" w:rsidRPr="00E262C6">
          <w:rPr>
            <w:rStyle w:val="Hyperlink"/>
            <w:noProof/>
          </w:rPr>
          <w:t>In line with proposal 1, if the HARQ-ACK delay solution were to be based on Alt-1, then a 4-bit deterministic approach should be used to provide a trade-off between flexibility, signalling overhead (total number of bits), and keeping the ability of handling any percentage of presence of invalid subframes.</w:t>
        </w:r>
      </w:hyperlink>
    </w:p>
    <w:p w14:paraId="6FF515FC"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390" w:history="1">
        <w:r w:rsidR="00263A0F" w:rsidRPr="00E262C6">
          <w:rPr>
            <w:rStyle w:val="Hyperlink"/>
            <w:noProof/>
          </w:rPr>
          <w:t>HARQ-ACK delay (4-bits):</w:t>
        </w:r>
      </w:hyperlink>
    </w:p>
    <w:p w14:paraId="28595A43"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391" w:history="1">
        <w:r w:rsidR="00263A0F" w:rsidRPr="00E262C6">
          <w:rPr>
            <w:rStyle w:val="Hyperlink"/>
            <w:noProof/>
          </w:rPr>
          <w:t>0000    11 BL/CE DL subframes + 1 subframe + 1 BL/CE UL subframe</w:t>
        </w:r>
      </w:hyperlink>
    </w:p>
    <w:p w14:paraId="06E87D9B"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392" w:history="1">
        <w:r w:rsidR="00263A0F" w:rsidRPr="00E262C6">
          <w:rPr>
            <w:rStyle w:val="Hyperlink"/>
            <w:noProof/>
          </w:rPr>
          <w:t>0001    10 BL/CE DL subframes + 1 subframe + 1 BL/CE UL subframe</w:t>
        </w:r>
      </w:hyperlink>
    </w:p>
    <w:p w14:paraId="20275ECE"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393" w:history="1">
        <w:r w:rsidR="00263A0F" w:rsidRPr="00E262C6">
          <w:rPr>
            <w:rStyle w:val="Hyperlink"/>
            <w:noProof/>
          </w:rPr>
          <w:t>0010    9 BL/CE DL subframes + 1 subframe + 1 BL/CE UL subframe</w:t>
        </w:r>
      </w:hyperlink>
    </w:p>
    <w:p w14:paraId="216CC0DB"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394" w:history="1">
        <w:r w:rsidR="00263A0F" w:rsidRPr="00E262C6">
          <w:rPr>
            <w:rStyle w:val="Hyperlink"/>
            <w:noProof/>
          </w:rPr>
          <w:t>0011    8 BL/CE DL subframes + 1 subframe + 1 BL/CE UL subframe</w:t>
        </w:r>
      </w:hyperlink>
    </w:p>
    <w:p w14:paraId="642F57FD"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395" w:history="1">
        <w:r w:rsidR="00263A0F" w:rsidRPr="00E262C6">
          <w:rPr>
            <w:rStyle w:val="Hyperlink"/>
            <w:noProof/>
          </w:rPr>
          <w:t>0100    7 BL/CE DL subframes + 1 subframe + 2 BL/CE UL subframe</w:t>
        </w:r>
      </w:hyperlink>
    </w:p>
    <w:p w14:paraId="074F7B3A"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396" w:history="1">
        <w:r w:rsidR="00263A0F" w:rsidRPr="00E262C6">
          <w:rPr>
            <w:rStyle w:val="Hyperlink"/>
            <w:noProof/>
          </w:rPr>
          <w:t>0101    6 BL/CE DL subframes + 1 subframe + 2 BL/CE UL subframe</w:t>
        </w:r>
      </w:hyperlink>
    </w:p>
    <w:p w14:paraId="0F370C48"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397" w:history="1">
        <w:r w:rsidR="00263A0F" w:rsidRPr="00E262C6">
          <w:rPr>
            <w:rStyle w:val="Hyperlink"/>
            <w:noProof/>
          </w:rPr>
          <w:t>0110    5 BL/CE DL subframes + 1 subframe + 2 BL/CE UL subframe</w:t>
        </w:r>
      </w:hyperlink>
    </w:p>
    <w:p w14:paraId="4DDEE013"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398" w:history="1">
        <w:r w:rsidR="00263A0F" w:rsidRPr="00E262C6">
          <w:rPr>
            <w:rStyle w:val="Hyperlink"/>
            <w:noProof/>
          </w:rPr>
          <w:t>0111    4 BL/CE DL subframes + 1 subframe + 2 BL/CE UL subframe</w:t>
        </w:r>
      </w:hyperlink>
    </w:p>
    <w:p w14:paraId="7A472266"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399" w:history="1">
        <w:r w:rsidR="00263A0F" w:rsidRPr="00E262C6">
          <w:rPr>
            <w:rStyle w:val="Hyperlink"/>
            <w:noProof/>
          </w:rPr>
          <w:t>1000    3 BL/CE DL subframes + 1 subframe + 3 BL/CE UL subframe</w:t>
        </w:r>
      </w:hyperlink>
    </w:p>
    <w:p w14:paraId="15FF99AB"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400" w:history="1">
        <w:r w:rsidR="00263A0F" w:rsidRPr="00E262C6">
          <w:rPr>
            <w:rStyle w:val="Hyperlink"/>
            <w:noProof/>
          </w:rPr>
          <w:t>1001    2 BL/CE DL subframes + 1 subframe + 3 BL/CE UL subframe</w:t>
        </w:r>
      </w:hyperlink>
    </w:p>
    <w:p w14:paraId="09B6FD48"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401" w:history="1">
        <w:r w:rsidR="00263A0F" w:rsidRPr="00E262C6">
          <w:rPr>
            <w:rStyle w:val="Hyperlink"/>
            <w:noProof/>
          </w:rPr>
          <w:t>1010    1 BL/CE DL subframes + 1 subframe + 3 BL/CE UL subframe</w:t>
        </w:r>
      </w:hyperlink>
    </w:p>
    <w:p w14:paraId="4C1F638F"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402" w:history="1">
        <w:r w:rsidR="00263A0F" w:rsidRPr="00E262C6">
          <w:rPr>
            <w:rStyle w:val="Hyperlink"/>
            <w:noProof/>
          </w:rPr>
          <w:t>1011    1 subframe + 3 BL/CE UL subframes</w:t>
        </w:r>
      </w:hyperlink>
    </w:p>
    <w:p w14:paraId="6B3B4BD3"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403" w:history="1">
        <w:r w:rsidR="00263A0F" w:rsidRPr="00E262C6">
          <w:rPr>
            <w:rStyle w:val="Hyperlink"/>
            <w:noProof/>
          </w:rPr>
          <w:t>1100    1 subframe + 1 BL/CE UL subframes</w:t>
        </w:r>
      </w:hyperlink>
    </w:p>
    <w:p w14:paraId="5CD8C68D"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404" w:history="1">
        <w:r w:rsidR="00263A0F" w:rsidRPr="00E262C6">
          <w:rPr>
            <w:rStyle w:val="Hyperlink"/>
            <w:noProof/>
          </w:rPr>
          <w:t>1101    1 BL/CE DL subframe + 1 subframe + 1 BL/CE UL subframes</w:t>
        </w:r>
      </w:hyperlink>
    </w:p>
    <w:p w14:paraId="0345F474"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405" w:history="1">
        <w:r w:rsidR="00263A0F" w:rsidRPr="00E262C6">
          <w:rPr>
            <w:rStyle w:val="Hyperlink"/>
            <w:noProof/>
          </w:rPr>
          <w:t>1110    2 BL/CE DL subframe + 1 subframe + 1 BL/CE UL subframes</w:t>
        </w:r>
      </w:hyperlink>
    </w:p>
    <w:p w14:paraId="2DBFC8D4"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406" w:history="1">
        <w:r w:rsidR="00263A0F" w:rsidRPr="00E262C6">
          <w:rPr>
            <w:rStyle w:val="Hyperlink"/>
            <w:noProof/>
          </w:rPr>
          <w:t>1111    3 BL/CE DL subframe + 1 subframe + 1 BL/CE UL subframes</w:t>
        </w:r>
      </w:hyperlink>
    </w:p>
    <w:p w14:paraId="318839D2"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407" w:history="1">
        <w:r w:rsidR="00263A0F" w:rsidRPr="00E262C6">
          <w:rPr>
            <w:rStyle w:val="Hyperlink"/>
            <w:noProof/>
          </w:rPr>
          <w:t>FFS: Signaling Details (i.e., DCI design)</w:t>
        </w:r>
      </w:hyperlink>
    </w:p>
    <w:p w14:paraId="521EFEBC"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408" w:history="1">
        <w:r w:rsidR="00263A0F" w:rsidRPr="00E262C6">
          <w:rPr>
            <w:rStyle w:val="Hyperlink"/>
            <w:noProof/>
          </w:rPr>
          <w:t>Proposal 3</w:t>
        </w:r>
        <w:r w:rsidR="00263A0F">
          <w:rPr>
            <w:rFonts w:asciiTheme="minorHAnsi" w:eastAsiaTheme="minorEastAsia" w:hAnsiTheme="minorHAnsi" w:cstheme="minorBidi"/>
            <w:b w:val="0"/>
            <w:noProof/>
            <w:sz w:val="22"/>
            <w:szCs w:val="22"/>
            <w:lang w:val="sv-SE" w:eastAsia="sv-SE"/>
          </w:rPr>
          <w:tab/>
        </w:r>
        <w:r w:rsidR="00263A0F" w:rsidRPr="00E262C6">
          <w:rPr>
            <w:rStyle w:val="Hyperlink"/>
            <w:noProof/>
          </w:rPr>
          <w:t>In line with proposal 1, if the HARQ-ACK delay solution were to be based on Alt-2, then the “HARQ-ACK delay” field should use 4-bits in total as to include the legacy HARQ-ACK delays when “ce-HARQ-AckBundling” is set, plus eight new delay values including at least a delay value equal 20:</w:t>
        </w:r>
      </w:hyperlink>
    </w:p>
    <w:p w14:paraId="0A1F5D26"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409" w:history="1">
        <w:r w:rsidR="00263A0F" w:rsidRPr="00E262C6">
          <w:rPr>
            <w:rStyle w:val="Hyperlink"/>
            <w:noProof/>
          </w:rPr>
          <w:t>HARQ-ACK delay set (4-bits):</w:t>
        </w:r>
      </w:hyperlink>
    </w:p>
    <w:p w14:paraId="70452F07"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410" w:history="1">
        <w:r w:rsidR="00263A0F" w:rsidRPr="00E262C6">
          <w:rPr>
            <w:rStyle w:val="Hyperlink"/>
            <w:noProof/>
          </w:rPr>
          <w:t>{4, 5, 6, 7, 8, 9, 10, 11, 13, 14, 15, 16, 17, 18, 19, 20}</w:t>
        </w:r>
      </w:hyperlink>
    </w:p>
    <w:p w14:paraId="292A1089"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411" w:history="1">
        <w:r w:rsidR="00263A0F" w:rsidRPr="00E262C6">
          <w:rPr>
            <w:rStyle w:val="Hyperlink"/>
            <w:noProof/>
          </w:rPr>
          <w:t>FFS: Signaling Details (i.e., DCI design).</w:t>
        </w:r>
      </w:hyperlink>
    </w:p>
    <w:p w14:paraId="4DC92E50"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412" w:history="1">
        <w:r w:rsidR="00263A0F" w:rsidRPr="00E262C6">
          <w:rPr>
            <w:rStyle w:val="Hyperlink"/>
            <w:noProof/>
          </w:rPr>
          <w:t>FFS: If a 5-bits “HARQ-ACK delay set” is to be added to handle 40ms bitmaps.</w:t>
        </w:r>
      </w:hyperlink>
    </w:p>
    <w:p w14:paraId="3A028509"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413" w:history="1">
        <w:r w:rsidR="00263A0F" w:rsidRPr="00E262C6">
          <w:rPr>
            <w:rStyle w:val="Hyperlink"/>
            <w:noProof/>
            <w:lang w:val="en-US"/>
          </w:rPr>
          <w:t>Proposal 4</w:t>
        </w:r>
        <w:r w:rsidR="00263A0F">
          <w:rPr>
            <w:rFonts w:asciiTheme="minorHAnsi" w:eastAsiaTheme="minorEastAsia" w:hAnsiTheme="minorHAnsi" w:cstheme="minorBidi"/>
            <w:b w:val="0"/>
            <w:noProof/>
            <w:sz w:val="22"/>
            <w:szCs w:val="22"/>
            <w:lang w:val="sv-SE" w:eastAsia="sv-SE"/>
          </w:rPr>
          <w:tab/>
        </w:r>
        <w:r w:rsidR="00263A0F" w:rsidRPr="00E262C6">
          <w:rPr>
            <w:rStyle w:val="Hyperlink"/>
            <w:noProof/>
            <w:lang w:val="en-US"/>
          </w:rPr>
          <w:t>In Rel-17, for the 14 HARQ processes feature:</w:t>
        </w:r>
      </w:hyperlink>
    </w:p>
    <w:p w14:paraId="0DB6792C" w14:textId="77777777" w:rsidR="00263A0F" w:rsidRDefault="00B51AFD" w:rsidP="00263A0F">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71326414" w:history="1">
        <w:r w:rsidR="00263A0F" w:rsidRPr="00E262C6">
          <w:rPr>
            <w:rStyle w:val="Hyperlink"/>
            <w:noProof/>
            <w:lang w:val="en-US"/>
          </w:rPr>
          <w:t>•</w:t>
        </w:r>
        <w:r w:rsidR="00263A0F">
          <w:rPr>
            <w:rFonts w:asciiTheme="minorHAnsi" w:eastAsiaTheme="minorEastAsia" w:hAnsiTheme="minorHAnsi" w:cstheme="minorBidi"/>
            <w:b w:val="0"/>
            <w:noProof/>
            <w:sz w:val="22"/>
            <w:szCs w:val="22"/>
            <w:lang w:val="sv-SE" w:eastAsia="sv-SE"/>
          </w:rPr>
          <w:tab/>
        </w:r>
        <w:r w:rsidR="00263A0F" w:rsidRPr="00E262C6">
          <w:rPr>
            <w:rStyle w:val="Hyperlink"/>
            <w:noProof/>
            <w:lang w:val="en-US"/>
          </w:rPr>
          <w:t>PUCCH using Repetition = 1 is postponed.</w:t>
        </w:r>
      </w:hyperlink>
    </w:p>
    <w:p w14:paraId="2C534ABA" w14:textId="77777777" w:rsidR="00263A0F" w:rsidRDefault="00B51AF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326415" w:history="1">
        <w:r w:rsidR="00263A0F" w:rsidRPr="00E262C6">
          <w:rPr>
            <w:rStyle w:val="Hyperlink"/>
            <w:noProof/>
          </w:rPr>
          <w:t>Proposal 5</w:t>
        </w:r>
        <w:r w:rsidR="00263A0F">
          <w:rPr>
            <w:rFonts w:asciiTheme="minorHAnsi" w:eastAsiaTheme="minorEastAsia" w:hAnsiTheme="minorHAnsi" w:cstheme="minorBidi"/>
            <w:b w:val="0"/>
            <w:noProof/>
            <w:sz w:val="22"/>
            <w:szCs w:val="22"/>
            <w:lang w:val="sv-SE" w:eastAsia="sv-SE"/>
          </w:rPr>
          <w:tab/>
        </w:r>
        <w:r w:rsidR="00263A0F" w:rsidRPr="00E262C6">
          <w:rPr>
            <w:rStyle w:val="Hyperlink"/>
            <w:noProof/>
          </w:rPr>
          <w:t>The PDSCH scheduling delay solution agreed in RAN1 #104-e is implemented using 2-bits in DCI Format 6-1A:</w:t>
        </w:r>
      </w:hyperlink>
    </w:p>
    <w:p w14:paraId="12668ED3"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416" w:history="1">
        <w:r w:rsidR="00263A0F" w:rsidRPr="00E262C6">
          <w:rPr>
            <w:rStyle w:val="Hyperlink"/>
            <w:noProof/>
            <w:lang w:val="en-US"/>
          </w:rPr>
          <w:t>PDSCH scheduling delay:</w:t>
        </w:r>
      </w:hyperlink>
    </w:p>
    <w:p w14:paraId="0381F28C"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417" w:history="1">
        <w:r w:rsidR="00263A0F" w:rsidRPr="00E262C6">
          <w:rPr>
            <w:rStyle w:val="Hyperlink"/>
            <w:noProof/>
            <w:lang w:val="en-US"/>
          </w:rPr>
          <w:t>00: 2 BL/CE DL subframes</w:t>
        </w:r>
      </w:hyperlink>
    </w:p>
    <w:p w14:paraId="2B4299AF"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418" w:history="1">
        <w:r w:rsidR="00263A0F" w:rsidRPr="00E262C6">
          <w:rPr>
            <w:rStyle w:val="Hyperlink"/>
            <w:noProof/>
            <w:lang w:val="en-US"/>
          </w:rPr>
          <w:t>01: 1 BL/CE DL subframe + 1 subframe + 3 BL/CE UL subframes + 1 subframe + 1 BL/CE DL subframe.</w:t>
        </w:r>
      </w:hyperlink>
    </w:p>
    <w:p w14:paraId="350EAA96"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419" w:history="1">
        <w:r w:rsidR="00263A0F" w:rsidRPr="00E262C6">
          <w:rPr>
            <w:rStyle w:val="Hyperlink"/>
            <w:noProof/>
            <w:lang w:val="en-US"/>
          </w:rPr>
          <w:t>10: 1 subframe + 3 BL/CE UL subframes + 1 subframe + 2 BL/CE DL subframes.</w:t>
        </w:r>
      </w:hyperlink>
    </w:p>
    <w:p w14:paraId="0EB3186F" w14:textId="77777777" w:rsidR="00263A0F" w:rsidRDefault="00B51AFD" w:rsidP="00263A0F">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326420" w:history="1">
        <w:r w:rsidR="00263A0F" w:rsidRPr="00E262C6">
          <w:rPr>
            <w:rStyle w:val="Hyperlink"/>
            <w:noProof/>
            <w:lang w:val="en-US"/>
          </w:rPr>
          <w:t>11: Not used/Reserved</w:t>
        </w:r>
      </w:hyperlink>
    </w:p>
    <w:p w14:paraId="5A1EB9E8" w14:textId="07BD08EF" w:rsidR="006E1C82" w:rsidRPr="00DC410E" w:rsidRDefault="006E1C82" w:rsidP="006E1C82">
      <w:pPr>
        <w:pStyle w:val="BodyText"/>
        <w:rPr>
          <w:b/>
          <w:lang w:val="en-US"/>
        </w:rPr>
      </w:pPr>
      <w:r>
        <w:rPr>
          <w:b/>
          <w:bCs/>
          <w:lang w:val="en-US"/>
        </w:rPr>
        <w:fldChar w:fldCharType="end"/>
      </w:r>
    </w:p>
    <w:p w14:paraId="7203AEF7" w14:textId="08077319" w:rsidR="00F507D1" w:rsidRPr="00CE0424" w:rsidRDefault="00DF5DE2" w:rsidP="00CE0424">
      <w:pPr>
        <w:pStyle w:val="Heading1"/>
      </w:pPr>
      <w:r>
        <w:t>5</w:t>
      </w:r>
      <w:r>
        <w:tab/>
      </w:r>
      <w:r w:rsidR="00F507D1" w:rsidRPr="00CE0424">
        <w:t>References</w:t>
      </w:r>
    </w:p>
    <w:bookmarkStart w:id="75" w:name="_Ref174151459"/>
    <w:bookmarkStart w:id="76" w:name="_Ref189809556"/>
    <w:bookmarkStart w:id="77" w:name="_Ref525824664"/>
    <w:bookmarkStart w:id="78" w:name="_Hlk4751152"/>
    <w:p w14:paraId="5AFBFE6D" w14:textId="55B675CF" w:rsidR="00CF4F41" w:rsidRDefault="00CF4F41" w:rsidP="00CF4F41">
      <w:pPr>
        <w:pStyle w:val="Reference"/>
      </w:pPr>
      <w:r>
        <w:fldChar w:fldCharType="begin"/>
      </w:r>
      <w:r>
        <w:instrText xml:space="preserve"> HYPERLINK "http://www.3gpp.org/ftp/TSG_RAN/TSG_RAN/TSGR_88e/Docs/RP-201306.zip" </w:instrText>
      </w:r>
      <w:r>
        <w:fldChar w:fldCharType="separate"/>
      </w:r>
      <w:r w:rsidRPr="00D3494B">
        <w:rPr>
          <w:rStyle w:val="Hyperlink"/>
        </w:rPr>
        <w:t>RP-201306</w:t>
      </w:r>
      <w:r>
        <w:fldChar w:fldCharType="end"/>
      </w:r>
      <w:r w:rsidRPr="000227F6">
        <w:t xml:space="preserve">, </w:t>
      </w:r>
      <w:r w:rsidR="00F617C6">
        <w:t>“</w:t>
      </w:r>
      <w:r w:rsidRPr="00106987">
        <w:t>WID</w:t>
      </w:r>
      <w:r w:rsidR="00F617C6">
        <w:t xml:space="preserve"> revision</w:t>
      </w:r>
      <w:r w:rsidRPr="00106987">
        <w:t xml:space="preserve">: </w:t>
      </w:r>
      <w:r>
        <w:t>Additional</w:t>
      </w:r>
      <w:r w:rsidRPr="00875FFA">
        <w:t xml:space="preserve"> enhancements for NB-IoT and LTE-MTC</w:t>
      </w:r>
      <w:r w:rsidR="00F617C6">
        <w:t>”</w:t>
      </w:r>
      <w:r w:rsidRPr="00106987">
        <w:t>, RAN #8</w:t>
      </w:r>
      <w:r>
        <w:t>8e</w:t>
      </w:r>
      <w:r w:rsidRPr="00106987">
        <w:t xml:space="preserve">, </w:t>
      </w:r>
      <w:r>
        <w:t>Electronic Meeting, June</w:t>
      </w:r>
      <w:r w:rsidRPr="00875FFA">
        <w:t xml:space="preserve"> </w:t>
      </w:r>
      <w:r>
        <w:t>2</w:t>
      </w:r>
      <w:r w:rsidRPr="00875FFA">
        <w:t>9</w:t>
      </w:r>
      <w:r w:rsidRPr="00875FFA">
        <w:rPr>
          <w:vertAlign w:val="superscript"/>
        </w:rPr>
        <w:t>th</w:t>
      </w:r>
      <w:r w:rsidR="00F617C6">
        <w:t xml:space="preserve"> –</w:t>
      </w:r>
      <w:r w:rsidR="00A540AD">
        <w:t xml:space="preserve"> July</w:t>
      </w:r>
      <w:r w:rsidR="00F617C6">
        <w:t xml:space="preserve"> </w:t>
      </w:r>
      <w:r>
        <w:t>3</w:t>
      </w:r>
      <w:r w:rsidRPr="00D3494B">
        <w:rPr>
          <w:vertAlign w:val="superscript"/>
        </w:rPr>
        <w:t>rd</w:t>
      </w:r>
      <w:r w:rsidRPr="00875FFA">
        <w:t>, 20</w:t>
      </w:r>
      <w:r>
        <w:t>20</w:t>
      </w:r>
      <w:r w:rsidRPr="000227F6">
        <w:t>.</w:t>
      </w:r>
    </w:p>
    <w:p w14:paraId="53D274B8" w14:textId="33E8D122" w:rsidR="00035E15" w:rsidRDefault="00B51AFD" w:rsidP="00035E15">
      <w:pPr>
        <w:pStyle w:val="Reference"/>
        <w:rPr>
          <w:rStyle w:val="IvDtabletextChar"/>
          <w:rFonts w:cs="Arial"/>
          <w:iCs/>
          <w:szCs w:val="22"/>
        </w:rPr>
      </w:pPr>
      <w:hyperlink r:id="rId13" w:history="1">
        <w:r w:rsidR="00035E15" w:rsidRPr="00EB2913">
          <w:rPr>
            <w:rStyle w:val="Hyperlink"/>
            <w:rFonts w:cs="Arial"/>
            <w:iCs/>
            <w:spacing w:val="2"/>
            <w:szCs w:val="22"/>
          </w:rPr>
          <w:t>Session notes for 8.9</w:t>
        </w:r>
      </w:hyperlink>
      <w:r w:rsidR="00035E15" w:rsidRPr="00865213">
        <w:rPr>
          <w:rStyle w:val="IvDtabletextChar"/>
          <w:rFonts w:cs="Arial"/>
          <w:iCs/>
          <w:szCs w:val="22"/>
        </w:rPr>
        <w:t xml:space="preserve"> (Rel-17 enhancements for NB-IoT and LTE-MTC), Ad-hoc chair (Samsung), 3GPP TSG RAN WG1 Meeting #104</w:t>
      </w:r>
      <w:r w:rsidR="00035E15">
        <w:rPr>
          <w:rStyle w:val="IvDtabletextChar"/>
          <w:rFonts w:cs="Arial"/>
          <w:iCs/>
          <w:szCs w:val="22"/>
        </w:rPr>
        <w:t>-bis</w:t>
      </w:r>
      <w:r w:rsidR="00035E15" w:rsidRPr="00865213">
        <w:rPr>
          <w:rStyle w:val="IvDtabletextChar"/>
          <w:rFonts w:cs="Arial"/>
          <w:iCs/>
          <w:szCs w:val="22"/>
        </w:rPr>
        <w:t xml:space="preserve">-e, e-Meeting, </w:t>
      </w:r>
      <w:r w:rsidR="00035E15" w:rsidRPr="001F489C">
        <w:rPr>
          <w:rStyle w:val="IvDtabletextChar"/>
          <w:rFonts w:cs="Arial"/>
          <w:iCs/>
          <w:szCs w:val="22"/>
        </w:rPr>
        <w:t>April 12th – 20th, 2021</w:t>
      </w:r>
      <w:r w:rsidR="00035E15" w:rsidRPr="00865213">
        <w:rPr>
          <w:rStyle w:val="IvDtabletextChar"/>
          <w:rFonts w:cs="Arial"/>
          <w:iCs/>
          <w:szCs w:val="22"/>
        </w:rPr>
        <w:t>.</w:t>
      </w:r>
    </w:p>
    <w:p w14:paraId="2A09413B" w14:textId="77777777" w:rsidR="00035E15" w:rsidRDefault="00B51AFD" w:rsidP="00035E15">
      <w:pPr>
        <w:pStyle w:val="Reference"/>
      </w:pPr>
      <w:hyperlink r:id="rId14" w:history="1">
        <w:r w:rsidR="00035E15" w:rsidRPr="00AC3A5F">
          <w:rPr>
            <w:rStyle w:val="Hyperlink"/>
          </w:rPr>
          <w:t>R1-2</w:t>
        </w:r>
        <w:r w:rsidR="00035E15">
          <w:rPr>
            <w:rStyle w:val="Hyperlink"/>
          </w:rPr>
          <w:t>102358</w:t>
        </w:r>
      </w:hyperlink>
      <w:r w:rsidR="00035E15">
        <w:t xml:space="preserve">, “Support of 14-HARQ processes in DL for HD-FDD MTC UEs,” Huawei, HiSilicon, RAN1 #104b-e, </w:t>
      </w:r>
      <w:r w:rsidR="00035E15" w:rsidRPr="00D03FD6">
        <w:t>April 12</w:t>
      </w:r>
      <w:r w:rsidR="00035E15" w:rsidRPr="00D03FD6">
        <w:rPr>
          <w:vertAlign w:val="superscript"/>
        </w:rPr>
        <w:t>th</w:t>
      </w:r>
      <w:r w:rsidR="00035E15" w:rsidRPr="00D03FD6">
        <w:t xml:space="preserve"> – 20</w:t>
      </w:r>
      <w:r w:rsidR="00035E15" w:rsidRPr="00D03FD6">
        <w:rPr>
          <w:vertAlign w:val="superscript"/>
        </w:rPr>
        <w:t>th</w:t>
      </w:r>
      <w:r w:rsidR="00035E15" w:rsidRPr="00D03FD6">
        <w:t>, 2021</w:t>
      </w:r>
      <w:r w:rsidR="00035E15">
        <w:t>.</w:t>
      </w:r>
    </w:p>
    <w:p w14:paraId="05ABC74B" w14:textId="45BA439D" w:rsidR="00035E15" w:rsidRDefault="00B51AFD" w:rsidP="00035E15">
      <w:pPr>
        <w:pStyle w:val="Reference"/>
      </w:pPr>
      <w:hyperlink r:id="rId15" w:history="1">
        <w:r w:rsidR="00035E15" w:rsidRPr="00AC3A5F">
          <w:rPr>
            <w:rStyle w:val="Hyperlink"/>
          </w:rPr>
          <w:t>R1-2</w:t>
        </w:r>
        <w:r w:rsidR="00035E15">
          <w:rPr>
            <w:rStyle w:val="Hyperlink"/>
          </w:rPr>
          <w:t>102653</w:t>
        </w:r>
      </w:hyperlink>
      <w:r w:rsidR="00035E15">
        <w:t>, “</w:t>
      </w:r>
      <w:r w:rsidR="00035E15" w:rsidRPr="000D0312">
        <w:t>Support of 14-HARQ processes in DL for eMTC</w:t>
      </w:r>
      <w:r w:rsidR="00035E15">
        <w:t xml:space="preserve">,” </w:t>
      </w:r>
      <w:r w:rsidR="00035E15" w:rsidRPr="000D0312">
        <w:t>Nokia, Nokia Shanghai Bell</w:t>
      </w:r>
      <w:r w:rsidR="00035E15">
        <w:t xml:space="preserve">, RAN1 #104b-e, </w:t>
      </w:r>
      <w:r w:rsidR="00035E15" w:rsidRPr="00D03FD6">
        <w:t>April 12</w:t>
      </w:r>
      <w:r w:rsidR="00035E15" w:rsidRPr="00D03FD6">
        <w:rPr>
          <w:vertAlign w:val="superscript"/>
        </w:rPr>
        <w:t>th</w:t>
      </w:r>
      <w:r w:rsidR="00035E15" w:rsidRPr="00D03FD6">
        <w:t xml:space="preserve"> – 20</w:t>
      </w:r>
      <w:r w:rsidR="00035E15" w:rsidRPr="00D03FD6">
        <w:rPr>
          <w:vertAlign w:val="superscript"/>
        </w:rPr>
        <w:t>th</w:t>
      </w:r>
      <w:r w:rsidR="00035E15" w:rsidRPr="00D03FD6">
        <w:t>, 2021</w:t>
      </w:r>
      <w:r w:rsidR="00035E15">
        <w:t>.</w:t>
      </w:r>
    </w:p>
    <w:p w14:paraId="15C0CA9C" w14:textId="4BC509C1" w:rsidR="00035E15" w:rsidRPr="00035E15" w:rsidRDefault="00B51AFD" w:rsidP="00035E15">
      <w:pPr>
        <w:pStyle w:val="Reference"/>
        <w:rPr>
          <w:rStyle w:val="IvDtabletextChar"/>
          <w:spacing w:val="0"/>
          <w:lang w:val="en-GB" w:eastAsia="zh-CN"/>
        </w:rPr>
      </w:pPr>
      <w:hyperlink r:id="rId16" w:history="1">
        <w:r w:rsidR="00035E15" w:rsidRPr="00035E15">
          <w:rPr>
            <w:rStyle w:val="Hyperlink"/>
          </w:rPr>
          <w:t>R1-2103860</w:t>
        </w:r>
      </w:hyperlink>
      <w:r w:rsidR="00035E15">
        <w:t>, “</w:t>
      </w:r>
      <w:r w:rsidR="00035E15" w:rsidRPr="00035E15">
        <w:t>Feature Lead Summary [104b-e-LTE-Rel17_NB_IoT_eMTC-02]: 2nd check point</w:t>
      </w:r>
      <w:r w:rsidR="00035E15">
        <w:t xml:space="preserve"> </w:t>
      </w:r>
      <w:r w:rsidR="00035E15" w:rsidRPr="00035E15">
        <w:t>Moderator (Ericsson)</w:t>
      </w:r>
      <w:r w:rsidR="00035E15">
        <w:t>, ”</w:t>
      </w:r>
      <w:r w:rsidR="00035E15" w:rsidRPr="00035E15">
        <w:rPr>
          <w:rStyle w:val="IvDtabletextChar"/>
          <w:rFonts w:cs="Arial"/>
          <w:iCs/>
          <w:szCs w:val="22"/>
        </w:rPr>
        <w:t xml:space="preserve"> </w:t>
      </w:r>
      <w:r w:rsidR="00035E15" w:rsidRPr="00865213">
        <w:rPr>
          <w:rStyle w:val="IvDtabletextChar"/>
          <w:rFonts w:cs="Arial"/>
          <w:iCs/>
          <w:szCs w:val="22"/>
        </w:rPr>
        <w:t>3GPP TSG RAN WG1 Meeting #104</w:t>
      </w:r>
      <w:r w:rsidR="00035E15">
        <w:rPr>
          <w:rStyle w:val="IvDtabletextChar"/>
          <w:rFonts w:cs="Arial"/>
          <w:iCs/>
          <w:szCs w:val="22"/>
        </w:rPr>
        <w:t>-bis</w:t>
      </w:r>
      <w:r w:rsidR="00035E15" w:rsidRPr="00865213">
        <w:rPr>
          <w:rStyle w:val="IvDtabletextChar"/>
          <w:rFonts w:cs="Arial"/>
          <w:iCs/>
          <w:szCs w:val="22"/>
        </w:rPr>
        <w:t xml:space="preserve">-e, e-Meeting, </w:t>
      </w:r>
      <w:r w:rsidR="00035E15" w:rsidRPr="001F489C">
        <w:rPr>
          <w:rStyle w:val="IvDtabletextChar"/>
          <w:rFonts w:cs="Arial"/>
          <w:iCs/>
          <w:szCs w:val="22"/>
        </w:rPr>
        <w:t>April 12th – 20th, 2021</w:t>
      </w:r>
      <w:r w:rsidR="00035E15">
        <w:rPr>
          <w:rStyle w:val="IvDtabletextChar"/>
          <w:rFonts w:cs="Arial"/>
          <w:iCs/>
          <w:szCs w:val="22"/>
        </w:rPr>
        <w:t>.</w:t>
      </w:r>
    </w:p>
    <w:p w14:paraId="611400AF" w14:textId="50342301" w:rsidR="00035E15" w:rsidRPr="00035E15" w:rsidRDefault="00B51AFD" w:rsidP="00035E15">
      <w:pPr>
        <w:pStyle w:val="Reference"/>
      </w:pPr>
      <w:hyperlink r:id="rId17" w:history="1">
        <w:r w:rsidR="00035E15">
          <w:rPr>
            <w:rStyle w:val="Hyperlink"/>
          </w:rPr>
          <w:t>R1-2008931</w:t>
        </w:r>
      </w:hyperlink>
      <w:r w:rsidR="00035E15">
        <w:t xml:space="preserve">, “Support of 14 HARQ processes in DL in LTE-MTC,” Ericsson, Telefónica, Verizon, SoftBank, AT&amp;T, Telstra, RAN1 #102-e, </w:t>
      </w:r>
      <w:r w:rsidR="00035E15" w:rsidRPr="00AC3A5F">
        <w:t>October 26</w:t>
      </w:r>
      <w:r w:rsidR="00035E15" w:rsidRPr="00AC3A5F">
        <w:rPr>
          <w:vertAlign w:val="superscript"/>
        </w:rPr>
        <w:t>th</w:t>
      </w:r>
      <w:r w:rsidR="00035E15" w:rsidRPr="00AC3A5F">
        <w:t xml:space="preserve"> – November 13</w:t>
      </w:r>
      <w:r w:rsidR="00035E15" w:rsidRPr="00AC3A5F">
        <w:rPr>
          <w:vertAlign w:val="superscript"/>
        </w:rPr>
        <w:t>th</w:t>
      </w:r>
      <w:r w:rsidR="00035E15">
        <w:t xml:space="preserve">, </w:t>
      </w:r>
      <w:r w:rsidR="00035E15" w:rsidRPr="00AC3A5F">
        <w:t>2020</w:t>
      </w:r>
      <w:r w:rsidR="00035E15">
        <w:t>.</w:t>
      </w:r>
    </w:p>
    <w:p w14:paraId="1C27E779" w14:textId="1D633913" w:rsidR="00C73879" w:rsidRDefault="00C73879" w:rsidP="00C73879">
      <w:pPr>
        <w:pStyle w:val="Reference"/>
      </w:pPr>
      <w:r w:rsidRPr="00C73879">
        <w:t>Session notes for 8.9 (Rel-17 enhancements for NB-IoT and LTE-MTC)</w:t>
      </w:r>
      <w:r w:rsidRPr="002A6804">
        <w:t>, Ad-hoc chair (Samsung), 3GPP TSG RAN WG1 Meeting #10</w:t>
      </w:r>
      <w:r>
        <w:t>4</w:t>
      </w:r>
      <w:r w:rsidRPr="002A6804">
        <w:t xml:space="preserve">-e, e-Meeting, </w:t>
      </w:r>
      <w:r w:rsidRPr="00C73879">
        <w:t>January 25</w:t>
      </w:r>
      <w:r w:rsidRPr="00C73879">
        <w:rPr>
          <w:vertAlign w:val="superscript"/>
        </w:rPr>
        <w:t>th</w:t>
      </w:r>
      <w:r w:rsidRPr="00C73879">
        <w:t xml:space="preserve"> – February 5</w:t>
      </w:r>
      <w:r w:rsidRPr="00C73879">
        <w:rPr>
          <w:vertAlign w:val="superscript"/>
        </w:rPr>
        <w:t>th</w:t>
      </w:r>
      <w:r w:rsidRPr="00C73879">
        <w:t>, 2021</w:t>
      </w:r>
      <w:r w:rsidRPr="002A6804">
        <w:t>.</w:t>
      </w:r>
    </w:p>
    <w:bookmarkEnd w:id="75"/>
    <w:bookmarkEnd w:id="76"/>
    <w:bookmarkEnd w:id="77"/>
    <w:bookmarkEnd w:id="78"/>
    <w:p w14:paraId="281DD560" w14:textId="522A626B" w:rsidR="00901A3A" w:rsidRPr="00CE0424" w:rsidRDefault="00901A3A" w:rsidP="00901A3A">
      <w:pPr>
        <w:pStyle w:val="Heading1"/>
      </w:pPr>
      <w:r>
        <w:lastRenderedPageBreak/>
        <w:t>4</w:t>
      </w:r>
      <w:r>
        <w:tab/>
        <w:t>Annex 1: Proof of scenarios handling for Alt-1</w:t>
      </w:r>
    </w:p>
    <w:p w14:paraId="333CCB56" w14:textId="5DB848B6" w:rsidR="00901A3A" w:rsidRDefault="002B2C3B" w:rsidP="00901A3A">
      <w:pPr>
        <w:jc w:val="both"/>
      </w:pPr>
      <w:r>
        <w:t>In section 2.2.1.1 it was discussed the fulfilment of Alt-1 regarding</w:t>
      </w:r>
      <w:r w:rsidR="00901A3A">
        <w:t xml:space="preserve"> “</w:t>
      </w:r>
      <w:r w:rsidR="00901A3A" w:rsidRPr="00C562F9">
        <w:rPr>
          <w:i/>
          <w:iCs/>
        </w:rPr>
        <w:t xml:space="preserve">(a) </w:t>
      </w:r>
      <w:r w:rsidR="00901A3A" w:rsidRPr="00196FBB">
        <w:rPr>
          <w:rFonts w:eastAsia="Batang"/>
          <w:i/>
          <w:iCs/>
          <w:sz w:val="18"/>
          <w:szCs w:val="18"/>
          <w:lang w:val="en-US" w:eastAsia="x-none"/>
        </w:rPr>
        <w:t>different numbers of scheduled HARQ processes per burst (including dynamically switching between more than 10 HARQ processes and 10 or less HARQ processes)</w:t>
      </w:r>
      <w:r w:rsidR="00901A3A">
        <w:t xml:space="preserve">”, </w:t>
      </w:r>
      <w:r>
        <w:t>and</w:t>
      </w:r>
      <w:r w:rsidR="00901A3A">
        <w:t xml:space="preserve"> “</w:t>
      </w:r>
      <w:r w:rsidR="00901A3A" w:rsidRPr="00C562F9">
        <w:rPr>
          <w:i/>
          <w:iCs/>
        </w:rPr>
        <w:t xml:space="preserve">(b) </w:t>
      </w:r>
      <w:r w:rsidR="00901A3A" w:rsidRPr="00157909">
        <w:rPr>
          <w:i/>
          <w:iCs/>
        </w:rPr>
        <w:t>different % of invalid subframes for both 10 and 40 SF long bitmaps</w:t>
      </w:r>
      <w:r w:rsidR="00901A3A">
        <w:t>”.</w:t>
      </w:r>
    </w:p>
    <w:p w14:paraId="59F7B542" w14:textId="6619D095" w:rsidR="00564D20" w:rsidRDefault="002B2C3B" w:rsidP="00564D20">
      <w:pPr>
        <w:jc w:val="both"/>
      </w:pPr>
      <w:r>
        <w:t>Here</w:t>
      </w:r>
      <w:r w:rsidR="00901A3A">
        <w:t xml:space="preserve"> we illustrate the fulfilment of both </w:t>
      </w:r>
      <w:r w:rsidR="00901A3A" w:rsidRPr="00C562F9">
        <w:rPr>
          <w:i/>
          <w:iCs/>
        </w:rPr>
        <w:t>“(a)”</w:t>
      </w:r>
      <w:r w:rsidR="00901A3A">
        <w:t xml:space="preserve"> and </w:t>
      </w:r>
      <w:r w:rsidR="00901A3A" w:rsidRPr="00C562F9">
        <w:rPr>
          <w:i/>
          <w:iCs/>
        </w:rPr>
        <w:t>“(b)”</w:t>
      </w:r>
      <w:r w:rsidR="00901A3A">
        <w:t xml:space="preserve"> using the “4-bit Deterministic approach for Alt-1” since </w:t>
      </w:r>
      <w:r>
        <w:t>among the options under the umbrella of Alt-1</w:t>
      </w:r>
      <w:r w:rsidR="000E5CF3">
        <w:t xml:space="preserve">, this </w:t>
      </w:r>
      <w:r w:rsidR="00901A3A">
        <w:t xml:space="preserve">is the one </w:t>
      </w:r>
      <w:r w:rsidR="00901A3A" w:rsidRPr="00993F96">
        <w:t>offering a trade-off between flexibility, total number of bits, and keeping the ability of handling any percentage of presence of invalid subframes</w:t>
      </w:r>
      <w:r w:rsidR="00901A3A">
        <w:t>.</w:t>
      </w:r>
    </w:p>
    <w:p w14:paraId="19E014BB" w14:textId="5382272B" w:rsidR="00BA22DF" w:rsidRDefault="00BA22DF" w:rsidP="00BA22DF">
      <w:pPr>
        <w:pStyle w:val="BodyText"/>
        <w:rPr>
          <w:rFonts w:ascii="Times New Roman" w:hAnsi="Times New Roman"/>
          <w:lang w:eastAsia="ja-JP"/>
        </w:rPr>
      </w:pPr>
      <w:bookmarkStart w:id="79" w:name="_Hlk70968555"/>
      <w:r>
        <w:rPr>
          <w:rFonts w:ascii="Times New Roman" w:hAnsi="Times New Roman"/>
          <w:lang w:eastAsia="ja-JP"/>
        </w:rPr>
        <w:t>T</w:t>
      </w:r>
      <w:r w:rsidRPr="006353DD">
        <w:rPr>
          <w:rFonts w:ascii="Times New Roman" w:hAnsi="Times New Roman"/>
          <w:lang w:eastAsia="ja-JP"/>
        </w:rPr>
        <w:t>he HARQ-ACK delay is determined through an expression consisting of different subframe types</w:t>
      </w:r>
      <w:r>
        <w:rPr>
          <w:rFonts w:ascii="Times New Roman" w:hAnsi="Times New Roman"/>
          <w:lang w:eastAsia="ja-JP"/>
        </w:rPr>
        <w:t xml:space="preserve"> indicated by 4-bits via DCI as follows:</w:t>
      </w:r>
    </w:p>
    <w:p w14:paraId="44881709" w14:textId="77777777" w:rsidR="00BA22DF" w:rsidRPr="0057642C" w:rsidRDefault="00BA22DF" w:rsidP="00BA22DF">
      <w:pPr>
        <w:jc w:val="both"/>
        <w:rPr>
          <w:sz w:val="18"/>
          <w:szCs w:val="18"/>
        </w:rPr>
      </w:pPr>
      <w:r w:rsidRPr="0057642C">
        <w:rPr>
          <w:sz w:val="18"/>
          <w:szCs w:val="18"/>
        </w:rPr>
        <w:t>HARQ-ACK delay (4-bits required):</w:t>
      </w:r>
    </w:p>
    <w:p w14:paraId="33E88A97" w14:textId="77777777" w:rsidR="00BA22DF" w:rsidRPr="0057642C" w:rsidRDefault="00BA22DF" w:rsidP="00BA22DF">
      <w:pPr>
        <w:spacing w:after="0"/>
        <w:ind w:left="567"/>
        <w:jc w:val="both"/>
        <w:rPr>
          <w:sz w:val="18"/>
          <w:szCs w:val="18"/>
        </w:rPr>
      </w:pPr>
      <w:r w:rsidRPr="0057642C">
        <w:rPr>
          <w:sz w:val="18"/>
          <w:szCs w:val="18"/>
        </w:rPr>
        <w:t>0000    11 BL/CE DL subframes + 1 subframe + 1 BL/CE UL subframe</w:t>
      </w:r>
    </w:p>
    <w:p w14:paraId="7B197FEB" w14:textId="77777777" w:rsidR="00BA22DF" w:rsidRPr="0057642C" w:rsidRDefault="00BA22DF" w:rsidP="00BA22DF">
      <w:pPr>
        <w:spacing w:after="0"/>
        <w:ind w:left="567"/>
        <w:jc w:val="both"/>
        <w:rPr>
          <w:sz w:val="18"/>
          <w:szCs w:val="18"/>
        </w:rPr>
      </w:pPr>
      <w:r w:rsidRPr="0057642C">
        <w:rPr>
          <w:sz w:val="18"/>
          <w:szCs w:val="18"/>
        </w:rPr>
        <w:t>0001    10 BL/CE DL subframes + 1 subframe + 1 BL/CE UL subframe</w:t>
      </w:r>
    </w:p>
    <w:p w14:paraId="1C4D5C00" w14:textId="77777777" w:rsidR="00BA22DF" w:rsidRPr="0057642C" w:rsidRDefault="00BA22DF" w:rsidP="00BA22DF">
      <w:pPr>
        <w:spacing w:after="0"/>
        <w:ind w:left="567"/>
        <w:jc w:val="both"/>
        <w:rPr>
          <w:sz w:val="18"/>
          <w:szCs w:val="18"/>
        </w:rPr>
      </w:pPr>
      <w:r w:rsidRPr="0057642C">
        <w:rPr>
          <w:sz w:val="18"/>
          <w:szCs w:val="18"/>
        </w:rPr>
        <w:t>0010    9 BL/CE DL subframes + 1 subframe + 1 BL/CE UL subframe</w:t>
      </w:r>
    </w:p>
    <w:p w14:paraId="5ECF28C4" w14:textId="77777777" w:rsidR="00BA22DF" w:rsidRPr="0057642C" w:rsidRDefault="00BA22DF" w:rsidP="00BA22DF">
      <w:pPr>
        <w:spacing w:after="0"/>
        <w:ind w:left="567"/>
        <w:jc w:val="both"/>
        <w:rPr>
          <w:sz w:val="18"/>
          <w:szCs w:val="18"/>
        </w:rPr>
      </w:pPr>
      <w:r w:rsidRPr="0057642C">
        <w:rPr>
          <w:sz w:val="18"/>
          <w:szCs w:val="18"/>
        </w:rPr>
        <w:t>0011    8 BL/CE DL subframes + 1 subframe + 1 BL/CE UL subframe</w:t>
      </w:r>
    </w:p>
    <w:p w14:paraId="4C5BCCF5" w14:textId="77777777" w:rsidR="00BA22DF" w:rsidRPr="0057642C" w:rsidRDefault="00BA22DF" w:rsidP="00BA22DF">
      <w:pPr>
        <w:spacing w:after="0"/>
        <w:ind w:left="567"/>
        <w:jc w:val="both"/>
        <w:rPr>
          <w:sz w:val="18"/>
          <w:szCs w:val="18"/>
        </w:rPr>
      </w:pPr>
      <w:r w:rsidRPr="0057642C">
        <w:rPr>
          <w:sz w:val="18"/>
          <w:szCs w:val="18"/>
        </w:rPr>
        <w:t>0100    7 BL/CE DL subframes + 1 subframe + 2 BL/CE UL subframe</w:t>
      </w:r>
    </w:p>
    <w:p w14:paraId="78D2A01A" w14:textId="77777777" w:rsidR="00BA22DF" w:rsidRPr="0057642C" w:rsidRDefault="00BA22DF" w:rsidP="00BA22DF">
      <w:pPr>
        <w:spacing w:after="0"/>
        <w:ind w:left="567"/>
        <w:jc w:val="both"/>
        <w:rPr>
          <w:sz w:val="18"/>
          <w:szCs w:val="18"/>
        </w:rPr>
      </w:pPr>
      <w:r w:rsidRPr="0057642C">
        <w:rPr>
          <w:sz w:val="18"/>
          <w:szCs w:val="18"/>
        </w:rPr>
        <w:t>0101    6 BL/CE DL subframes + 1 subframe + 2 BL/CE UL subframe</w:t>
      </w:r>
    </w:p>
    <w:p w14:paraId="43550220" w14:textId="77777777" w:rsidR="00BA22DF" w:rsidRPr="0057642C" w:rsidRDefault="00BA22DF" w:rsidP="00BA22DF">
      <w:pPr>
        <w:spacing w:after="0"/>
        <w:ind w:left="567"/>
        <w:jc w:val="both"/>
        <w:rPr>
          <w:sz w:val="18"/>
          <w:szCs w:val="18"/>
        </w:rPr>
      </w:pPr>
      <w:r w:rsidRPr="0057642C">
        <w:rPr>
          <w:sz w:val="18"/>
          <w:szCs w:val="18"/>
        </w:rPr>
        <w:t>0110    5 BL/CE DL subframes + 1 subframe + 2 BL/CE UL subframe</w:t>
      </w:r>
    </w:p>
    <w:p w14:paraId="2F3F690E" w14:textId="77777777" w:rsidR="00BA22DF" w:rsidRPr="0057642C" w:rsidRDefault="00BA22DF" w:rsidP="00BA22DF">
      <w:pPr>
        <w:spacing w:after="0"/>
        <w:ind w:left="567"/>
        <w:jc w:val="both"/>
        <w:rPr>
          <w:sz w:val="18"/>
          <w:szCs w:val="18"/>
        </w:rPr>
      </w:pPr>
      <w:r w:rsidRPr="0057642C">
        <w:rPr>
          <w:sz w:val="18"/>
          <w:szCs w:val="18"/>
        </w:rPr>
        <w:t>0111    4 BL/CE DL subframes + 1 subframe + 2 BL/CE UL subframe</w:t>
      </w:r>
    </w:p>
    <w:p w14:paraId="2EAE195A" w14:textId="77777777" w:rsidR="00BA22DF" w:rsidRPr="0057642C" w:rsidRDefault="00BA22DF" w:rsidP="00BA22DF">
      <w:pPr>
        <w:spacing w:after="0"/>
        <w:ind w:left="567"/>
        <w:jc w:val="both"/>
        <w:rPr>
          <w:sz w:val="18"/>
          <w:szCs w:val="18"/>
        </w:rPr>
      </w:pPr>
      <w:r w:rsidRPr="0057642C">
        <w:rPr>
          <w:sz w:val="18"/>
          <w:szCs w:val="18"/>
        </w:rPr>
        <w:t>1000    3 BL/CE DL subframes + 1 subframe + 3 BL/CE UL subframe</w:t>
      </w:r>
    </w:p>
    <w:p w14:paraId="680F4E4F" w14:textId="77777777" w:rsidR="00BA22DF" w:rsidRPr="0057642C" w:rsidRDefault="00BA22DF" w:rsidP="00BA22DF">
      <w:pPr>
        <w:spacing w:after="0"/>
        <w:ind w:left="567"/>
        <w:jc w:val="both"/>
        <w:rPr>
          <w:sz w:val="18"/>
          <w:szCs w:val="18"/>
        </w:rPr>
      </w:pPr>
      <w:r w:rsidRPr="0057642C">
        <w:rPr>
          <w:sz w:val="18"/>
          <w:szCs w:val="18"/>
        </w:rPr>
        <w:t>1001    2 BL/CE DL subframes + 1 subframe + 3 BL/CE UL subframe</w:t>
      </w:r>
    </w:p>
    <w:p w14:paraId="2E3C2AE1" w14:textId="77777777" w:rsidR="00BA22DF" w:rsidRPr="0057642C" w:rsidRDefault="00BA22DF" w:rsidP="00BA22DF">
      <w:pPr>
        <w:spacing w:after="0"/>
        <w:ind w:left="567"/>
        <w:jc w:val="both"/>
        <w:rPr>
          <w:sz w:val="18"/>
          <w:szCs w:val="18"/>
        </w:rPr>
      </w:pPr>
      <w:r w:rsidRPr="0057642C">
        <w:rPr>
          <w:sz w:val="18"/>
          <w:szCs w:val="18"/>
        </w:rPr>
        <w:t>1010    1 BL/CE DL subframes + 1 subframe + 3 BL/CE UL subframe</w:t>
      </w:r>
    </w:p>
    <w:p w14:paraId="5545CF15" w14:textId="77777777" w:rsidR="00BA22DF" w:rsidRDefault="00BA22DF" w:rsidP="00BA22DF">
      <w:pPr>
        <w:spacing w:after="0"/>
        <w:ind w:left="567"/>
        <w:jc w:val="both"/>
        <w:rPr>
          <w:sz w:val="18"/>
          <w:szCs w:val="18"/>
        </w:rPr>
      </w:pPr>
      <w:r w:rsidRPr="0057642C">
        <w:rPr>
          <w:sz w:val="18"/>
          <w:szCs w:val="18"/>
        </w:rPr>
        <w:t>1011    1 subframe + 3 BL/CE UL subframes</w:t>
      </w:r>
    </w:p>
    <w:p w14:paraId="0763C743" w14:textId="77777777" w:rsidR="00BA22DF" w:rsidRDefault="00BA22DF" w:rsidP="00564D20">
      <w:pPr>
        <w:jc w:val="both"/>
      </w:pPr>
    </w:p>
    <w:p w14:paraId="3425E4A3" w14:textId="6EBD1EF0" w:rsidR="00564D20" w:rsidRPr="00BA22DF" w:rsidRDefault="00564D20" w:rsidP="00714DEF">
      <w:pPr>
        <w:pStyle w:val="ListParagraph"/>
        <w:numPr>
          <w:ilvl w:val="0"/>
          <w:numId w:val="20"/>
        </w:numPr>
        <w:ind w:left="284" w:hanging="284"/>
        <w:jc w:val="both"/>
        <w:rPr>
          <w:rFonts w:ascii="Arial" w:hAnsi="Arial" w:cs="Arial"/>
          <w:b/>
          <w:bCs/>
          <w:sz w:val="20"/>
          <w:szCs w:val="20"/>
        </w:rPr>
      </w:pPr>
      <w:r w:rsidRPr="00BA22DF">
        <w:rPr>
          <w:rFonts w:ascii="Arial" w:hAnsi="Arial" w:cs="Arial"/>
          <w:b/>
          <w:bCs/>
          <w:sz w:val="20"/>
          <w:szCs w:val="20"/>
          <w:lang w:val="en-US"/>
        </w:rPr>
        <w:t>Use of 14 HARQ processes in presence of invalid subframes</w:t>
      </w:r>
    </w:p>
    <w:p w14:paraId="6858DAB1" w14:textId="77777777" w:rsidR="00BA22DF" w:rsidRPr="00BA22DF" w:rsidRDefault="00BA22DF" w:rsidP="00BA22DF">
      <w:pPr>
        <w:pStyle w:val="ListParagraph"/>
        <w:ind w:left="284"/>
        <w:jc w:val="both"/>
      </w:pPr>
    </w:p>
    <w:p w14:paraId="30581765" w14:textId="0E302AB3" w:rsidR="000E5CF3" w:rsidRPr="00BA22DF" w:rsidRDefault="00BA22DF" w:rsidP="00BA22DF">
      <w:pPr>
        <w:pStyle w:val="BodyText"/>
        <w:rPr>
          <w:sz w:val="18"/>
          <w:szCs w:val="18"/>
        </w:rPr>
      </w:pPr>
      <w:r w:rsidRPr="00BA22DF">
        <w:rPr>
          <w:rFonts w:ascii="Times New Roman" w:hAnsi="Times New Roman"/>
          <w:lang w:val="en-US" w:eastAsia="ja-JP"/>
        </w:rPr>
        <w:t>Be</w:t>
      </w:r>
      <w:r>
        <w:rPr>
          <w:rFonts w:ascii="Times New Roman" w:hAnsi="Times New Roman"/>
          <w:lang w:val="en-US" w:eastAsia="ja-JP"/>
        </w:rPr>
        <w:t>low we assume</w:t>
      </w:r>
      <w:r w:rsidR="000E5CF3" w:rsidRPr="00BA22DF">
        <w:rPr>
          <w:rFonts w:ascii="Times New Roman" w:hAnsi="Times New Roman"/>
          <w:lang w:eastAsia="ja-JP"/>
        </w:rPr>
        <w:t xml:space="preserve"> </w:t>
      </w:r>
      <w:r>
        <w:rPr>
          <w:rFonts w:ascii="Times New Roman" w:hAnsi="Times New Roman"/>
          <w:lang w:eastAsia="ja-JP"/>
        </w:rPr>
        <w:t>a</w:t>
      </w:r>
      <w:r w:rsidR="000E5CF3" w:rsidRPr="00BA22DF">
        <w:rPr>
          <w:rFonts w:ascii="Times New Roman" w:hAnsi="Times New Roman"/>
          <w:lang w:eastAsia="ja-JP"/>
        </w:rPr>
        <w:t xml:space="preserve"> bitmap given by fdd-DownlinkOrTddSubframeBitmapBR-r13 = 1 1 1 1 1 1 1 0 0 1</w:t>
      </w:r>
      <w:r>
        <w:rPr>
          <w:rFonts w:ascii="Times New Roman" w:hAnsi="Times New Roman"/>
          <w:lang w:eastAsia="ja-JP"/>
        </w:rPr>
        <w:t xml:space="preserve">. </w:t>
      </w:r>
    </w:p>
    <w:tbl>
      <w:tblPr>
        <w:tblW w:w="0" w:type="auto"/>
        <w:tblCellMar>
          <w:left w:w="0" w:type="dxa"/>
          <w:right w:w="0" w:type="dxa"/>
        </w:tblCellMar>
        <w:tblLook w:val="04A0" w:firstRow="1" w:lastRow="0" w:firstColumn="1" w:lastColumn="0" w:noHBand="0" w:noVBand="1"/>
      </w:tblPr>
      <w:tblGrid>
        <w:gridCol w:w="1223"/>
        <w:gridCol w:w="473"/>
        <w:gridCol w:w="471"/>
        <w:gridCol w:w="471"/>
        <w:gridCol w:w="472"/>
        <w:gridCol w:w="472"/>
        <w:gridCol w:w="472"/>
        <w:gridCol w:w="472"/>
        <w:gridCol w:w="294"/>
        <w:gridCol w:w="294"/>
        <w:gridCol w:w="488"/>
        <w:gridCol w:w="585"/>
        <w:gridCol w:w="460"/>
        <w:gridCol w:w="460"/>
        <w:gridCol w:w="460"/>
        <w:gridCol w:w="372"/>
        <w:gridCol w:w="372"/>
        <w:gridCol w:w="372"/>
        <w:gridCol w:w="372"/>
      </w:tblGrid>
      <w:tr w:rsidR="000E5CF3" w14:paraId="4DE6D864" w14:textId="77777777" w:rsidTr="000E5CF3">
        <w:trPr>
          <w:trHeight w:val="234"/>
        </w:trPr>
        <w:tc>
          <w:tcPr>
            <w:tcW w:w="122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E864F97" w14:textId="77777777" w:rsidR="000E5CF3" w:rsidRDefault="000E5CF3" w:rsidP="000E5CF3">
            <w:pPr>
              <w:rPr>
                <w:color w:val="000000"/>
                <w:sz w:val="16"/>
                <w:szCs w:val="16"/>
                <w:lang w:eastAsia="zh-CN"/>
              </w:rPr>
            </w:pPr>
            <w:r>
              <w:rPr>
                <w:color w:val="000000"/>
                <w:sz w:val="16"/>
                <w:szCs w:val="16"/>
                <w:highlight w:val="yellow"/>
                <w:lang w:eastAsia="zh-CN"/>
              </w:rPr>
              <w:t>Non-BL/CE DL subframes</w:t>
            </w:r>
            <w:r>
              <w:rPr>
                <w:color w:val="000000"/>
                <w:sz w:val="16"/>
                <w:szCs w:val="16"/>
                <w:lang w:eastAsia="zh-CN"/>
              </w:rPr>
              <w:t xml:space="preserve"> are illustrated using “0”.</w:t>
            </w:r>
          </w:p>
        </w:tc>
        <w:tc>
          <w:tcPr>
            <w:tcW w:w="47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1A81BC9" w14:textId="77777777" w:rsidR="000E5CF3" w:rsidRPr="00B952C9" w:rsidRDefault="000E5CF3" w:rsidP="000E5CF3">
            <w:pPr>
              <w:rPr>
                <w:color w:val="000000"/>
                <w:sz w:val="14"/>
                <w:szCs w:val="14"/>
                <w:lang w:val="sv-SE" w:eastAsia="zh-CN"/>
              </w:rPr>
            </w:pPr>
            <w:r w:rsidRPr="00B952C9">
              <w:rPr>
                <w:color w:val="000000"/>
                <w:sz w:val="14"/>
                <w:szCs w:val="14"/>
                <w:lang w:eastAsia="zh-CN"/>
              </w:rPr>
              <w:t>1</w:t>
            </w:r>
          </w:p>
        </w:tc>
        <w:tc>
          <w:tcPr>
            <w:tcW w:w="47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93ED63E" w14:textId="77777777" w:rsidR="000E5CF3" w:rsidRPr="00B952C9" w:rsidRDefault="000E5CF3" w:rsidP="000E5CF3">
            <w:pPr>
              <w:rPr>
                <w:color w:val="000000"/>
                <w:sz w:val="14"/>
                <w:szCs w:val="14"/>
                <w:lang w:eastAsia="zh-CN"/>
              </w:rPr>
            </w:pPr>
            <w:r w:rsidRPr="00B952C9">
              <w:rPr>
                <w:color w:val="000000"/>
                <w:sz w:val="14"/>
                <w:szCs w:val="14"/>
                <w:lang w:eastAsia="zh-CN"/>
              </w:rPr>
              <w:t>1</w:t>
            </w:r>
          </w:p>
        </w:tc>
        <w:tc>
          <w:tcPr>
            <w:tcW w:w="47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AADFBC4" w14:textId="77777777" w:rsidR="000E5CF3" w:rsidRPr="00B952C9" w:rsidRDefault="000E5CF3" w:rsidP="000E5CF3">
            <w:pPr>
              <w:rPr>
                <w:color w:val="000000"/>
                <w:sz w:val="14"/>
                <w:szCs w:val="14"/>
                <w:lang w:eastAsia="zh-CN"/>
              </w:rPr>
            </w:pPr>
            <w:r w:rsidRPr="00B952C9">
              <w:rPr>
                <w:color w:val="000000"/>
                <w:sz w:val="14"/>
                <w:szCs w:val="14"/>
                <w:lang w:eastAsia="zh-CN"/>
              </w:rPr>
              <w:t>1</w:t>
            </w:r>
          </w:p>
        </w:tc>
        <w:tc>
          <w:tcPr>
            <w:tcW w:w="47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FA04F9D" w14:textId="77777777" w:rsidR="000E5CF3" w:rsidRPr="00B952C9" w:rsidRDefault="000E5CF3" w:rsidP="000E5CF3">
            <w:pPr>
              <w:rPr>
                <w:color w:val="000000"/>
                <w:sz w:val="14"/>
                <w:szCs w:val="14"/>
                <w:lang w:eastAsia="zh-CN"/>
              </w:rPr>
            </w:pPr>
            <w:r w:rsidRPr="00B952C9">
              <w:rPr>
                <w:color w:val="000000"/>
                <w:sz w:val="14"/>
                <w:szCs w:val="14"/>
                <w:lang w:eastAsia="zh-CN"/>
              </w:rPr>
              <w:t>1</w:t>
            </w:r>
          </w:p>
        </w:tc>
        <w:tc>
          <w:tcPr>
            <w:tcW w:w="47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41B29D3" w14:textId="77777777" w:rsidR="000E5CF3" w:rsidRPr="00B952C9" w:rsidRDefault="000E5CF3" w:rsidP="000E5CF3">
            <w:pPr>
              <w:rPr>
                <w:color w:val="000000"/>
                <w:sz w:val="14"/>
                <w:szCs w:val="14"/>
                <w:lang w:eastAsia="zh-CN"/>
              </w:rPr>
            </w:pPr>
            <w:r w:rsidRPr="00B952C9">
              <w:rPr>
                <w:color w:val="000000"/>
                <w:sz w:val="14"/>
                <w:szCs w:val="14"/>
                <w:lang w:eastAsia="zh-CN"/>
              </w:rPr>
              <w:t>1</w:t>
            </w:r>
          </w:p>
        </w:tc>
        <w:tc>
          <w:tcPr>
            <w:tcW w:w="47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1208427" w14:textId="77777777" w:rsidR="000E5CF3" w:rsidRPr="00B952C9" w:rsidRDefault="000E5CF3" w:rsidP="000E5CF3">
            <w:pPr>
              <w:rPr>
                <w:color w:val="000000"/>
                <w:sz w:val="14"/>
                <w:szCs w:val="14"/>
                <w:lang w:eastAsia="zh-CN"/>
              </w:rPr>
            </w:pPr>
            <w:r w:rsidRPr="00B952C9">
              <w:rPr>
                <w:color w:val="000000"/>
                <w:sz w:val="14"/>
                <w:szCs w:val="14"/>
                <w:lang w:eastAsia="zh-CN"/>
              </w:rPr>
              <w:t>1</w:t>
            </w:r>
          </w:p>
        </w:tc>
        <w:tc>
          <w:tcPr>
            <w:tcW w:w="47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77AB9C9" w14:textId="77777777" w:rsidR="000E5CF3" w:rsidRPr="00B952C9" w:rsidRDefault="000E5CF3" w:rsidP="000E5CF3">
            <w:pPr>
              <w:rPr>
                <w:color w:val="000000"/>
                <w:sz w:val="14"/>
                <w:szCs w:val="14"/>
                <w:lang w:eastAsia="zh-CN"/>
              </w:rPr>
            </w:pPr>
            <w:r w:rsidRPr="00B952C9">
              <w:rPr>
                <w:color w:val="000000"/>
                <w:sz w:val="14"/>
                <w:szCs w:val="14"/>
                <w:lang w:eastAsia="zh-CN"/>
              </w:rPr>
              <w:t>1</w:t>
            </w:r>
          </w:p>
        </w:tc>
        <w:tc>
          <w:tcPr>
            <w:tcW w:w="294" w:type="dxa"/>
            <w:tcBorders>
              <w:top w:val="single" w:sz="8" w:space="0" w:color="auto"/>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6A364A41" w14:textId="77777777" w:rsidR="000E5CF3" w:rsidRPr="00B952C9" w:rsidRDefault="000E5CF3" w:rsidP="000E5CF3">
            <w:pPr>
              <w:rPr>
                <w:color w:val="000000"/>
                <w:sz w:val="14"/>
                <w:szCs w:val="14"/>
                <w:lang w:eastAsia="zh-CN"/>
              </w:rPr>
            </w:pPr>
            <w:r w:rsidRPr="00B952C9">
              <w:rPr>
                <w:color w:val="000000"/>
                <w:sz w:val="14"/>
                <w:szCs w:val="14"/>
                <w:lang w:eastAsia="zh-CN"/>
              </w:rPr>
              <w:t>0</w:t>
            </w:r>
          </w:p>
        </w:tc>
        <w:tc>
          <w:tcPr>
            <w:tcW w:w="294" w:type="dxa"/>
            <w:tcBorders>
              <w:top w:val="single" w:sz="8" w:space="0" w:color="auto"/>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3FCB9194" w14:textId="77777777" w:rsidR="000E5CF3" w:rsidRPr="00B952C9" w:rsidRDefault="000E5CF3" w:rsidP="000E5CF3">
            <w:pPr>
              <w:rPr>
                <w:color w:val="000000"/>
                <w:sz w:val="14"/>
                <w:szCs w:val="14"/>
                <w:lang w:eastAsia="zh-CN"/>
              </w:rPr>
            </w:pPr>
            <w:r w:rsidRPr="00B952C9">
              <w:rPr>
                <w:color w:val="000000"/>
                <w:sz w:val="14"/>
                <w:szCs w:val="14"/>
                <w:lang w:eastAsia="zh-CN"/>
              </w:rPr>
              <w:t>0</w:t>
            </w:r>
          </w:p>
        </w:tc>
        <w:tc>
          <w:tcPr>
            <w:tcW w:w="48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F9CBF2A" w14:textId="77777777" w:rsidR="000E5CF3" w:rsidRPr="00B952C9" w:rsidRDefault="000E5CF3" w:rsidP="000E5CF3">
            <w:pPr>
              <w:rPr>
                <w:color w:val="000000"/>
                <w:sz w:val="14"/>
                <w:szCs w:val="14"/>
                <w:lang w:eastAsia="zh-CN"/>
              </w:rPr>
            </w:pPr>
            <w:r w:rsidRPr="00B952C9">
              <w:rPr>
                <w:color w:val="000000"/>
                <w:sz w:val="14"/>
                <w:szCs w:val="14"/>
                <w:lang w:eastAsia="zh-CN"/>
              </w:rPr>
              <w:t>1</w:t>
            </w:r>
          </w:p>
        </w:tc>
        <w:tc>
          <w:tcPr>
            <w:tcW w:w="58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B5EBDBF" w14:textId="77777777" w:rsidR="000E5CF3" w:rsidRPr="00B952C9" w:rsidRDefault="000E5CF3" w:rsidP="000E5CF3">
            <w:pPr>
              <w:rPr>
                <w:color w:val="000000"/>
                <w:sz w:val="14"/>
                <w:szCs w:val="14"/>
                <w:lang w:eastAsia="zh-CN"/>
              </w:rPr>
            </w:pPr>
            <w:r w:rsidRPr="00B952C9">
              <w:rPr>
                <w:color w:val="000000"/>
                <w:sz w:val="14"/>
                <w:szCs w:val="14"/>
                <w:lang w:eastAsia="zh-CN"/>
              </w:rPr>
              <w:t>1</w:t>
            </w:r>
          </w:p>
        </w:tc>
        <w:tc>
          <w:tcPr>
            <w:tcW w:w="4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CA21C3B" w14:textId="77777777" w:rsidR="000E5CF3" w:rsidRPr="00B952C9" w:rsidRDefault="000E5CF3" w:rsidP="000E5CF3">
            <w:pPr>
              <w:rPr>
                <w:color w:val="000000"/>
                <w:sz w:val="14"/>
                <w:szCs w:val="14"/>
                <w:lang w:eastAsia="zh-CN"/>
              </w:rPr>
            </w:pPr>
            <w:r w:rsidRPr="00B952C9">
              <w:rPr>
                <w:color w:val="000000"/>
                <w:sz w:val="14"/>
                <w:szCs w:val="14"/>
                <w:lang w:eastAsia="zh-CN"/>
              </w:rPr>
              <w:t>1</w:t>
            </w:r>
          </w:p>
        </w:tc>
        <w:tc>
          <w:tcPr>
            <w:tcW w:w="4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221E717" w14:textId="77777777" w:rsidR="000E5CF3" w:rsidRPr="00B952C9" w:rsidRDefault="000E5CF3" w:rsidP="000E5CF3">
            <w:pPr>
              <w:rPr>
                <w:color w:val="000000"/>
                <w:sz w:val="14"/>
                <w:szCs w:val="14"/>
                <w:lang w:eastAsia="zh-CN"/>
              </w:rPr>
            </w:pPr>
            <w:r w:rsidRPr="00B952C9">
              <w:rPr>
                <w:color w:val="000000"/>
                <w:sz w:val="14"/>
                <w:szCs w:val="14"/>
                <w:lang w:eastAsia="zh-CN"/>
              </w:rPr>
              <w:t>1</w:t>
            </w:r>
          </w:p>
        </w:tc>
        <w:tc>
          <w:tcPr>
            <w:tcW w:w="4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9AB2729" w14:textId="77777777" w:rsidR="000E5CF3" w:rsidRPr="00B952C9" w:rsidRDefault="000E5CF3" w:rsidP="000E5CF3">
            <w:pPr>
              <w:rPr>
                <w:color w:val="000000"/>
                <w:sz w:val="14"/>
                <w:szCs w:val="14"/>
                <w:lang w:eastAsia="zh-CN"/>
              </w:rPr>
            </w:pPr>
            <w:r w:rsidRPr="00B952C9">
              <w:rPr>
                <w:color w:val="000000"/>
                <w:sz w:val="14"/>
                <w:szCs w:val="14"/>
                <w:lang w:eastAsia="zh-CN"/>
              </w:rPr>
              <w:t>1</w:t>
            </w:r>
          </w:p>
        </w:tc>
        <w:tc>
          <w:tcPr>
            <w:tcW w:w="37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60A2684" w14:textId="77777777" w:rsidR="000E5CF3" w:rsidRPr="00B952C9" w:rsidRDefault="000E5CF3" w:rsidP="000E5CF3">
            <w:pPr>
              <w:rPr>
                <w:color w:val="000000"/>
                <w:sz w:val="14"/>
                <w:szCs w:val="14"/>
                <w:lang w:eastAsia="zh-CN"/>
              </w:rPr>
            </w:pPr>
            <w:r w:rsidRPr="00B952C9">
              <w:rPr>
                <w:color w:val="000000"/>
                <w:sz w:val="14"/>
                <w:szCs w:val="14"/>
                <w:lang w:eastAsia="zh-CN"/>
              </w:rPr>
              <w:t>1</w:t>
            </w:r>
          </w:p>
        </w:tc>
        <w:tc>
          <w:tcPr>
            <w:tcW w:w="37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E744888" w14:textId="77777777" w:rsidR="000E5CF3" w:rsidRPr="00B952C9" w:rsidRDefault="000E5CF3" w:rsidP="000E5CF3">
            <w:pPr>
              <w:rPr>
                <w:color w:val="000000"/>
                <w:sz w:val="14"/>
                <w:szCs w:val="14"/>
                <w:lang w:eastAsia="zh-CN"/>
              </w:rPr>
            </w:pPr>
            <w:r w:rsidRPr="00B952C9">
              <w:rPr>
                <w:color w:val="000000"/>
                <w:sz w:val="14"/>
                <w:szCs w:val="14"/>
                <w:lang w:eastAsia="zh-CN"/>
              </w:rPr>
              <w:t>1</w:t>
            </w:r>
          </w:p>
        </w:tc>
        <w:tc>
          <w:tcPr>
            <w:tcW w:w="37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E0F542F" w14:textId="77777777" w:rsidR="000E5CF3" w:rsidRPr="00B952C9" w:rsidRDefault="000E5CF3" w:rsidP="000E5CF3">
            <w:pPr>
              <w:rPr>
                <w:color w:val="000000"/>
                <w:sz w:val="14"/>
                <w:szCs w:val="14"/>
                <w:lang w:eastAsia="zh-CN"/>
              </w:rPr>
            </w:pPr>
            <w:r w:rsidRPr="00B952C9">
              <w:rPr>
                <w:color w:val="000000"/>
                <w:sz w:val="14"/>
                <w:szCs w:val="14"/>
                <w:lang w:eastAsia="zh-CN"/>
              </w:rPr>
              <w:t>1</w:t>
            </w:r>
          </w:p>
        </w:tc>
        <w:tc>
          <w:tcPr>
            <w:tcW w:w="372" w:type="dxa"/>
            <w:tcBorders>
              <w:top w:val="single" w:sz="8" w:space="0" w:color="auto"/>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5D1D738D" w14:textId="77777777" w:rsidR="000E5CF3" w:rsidRPr="00B952C9" w:rsidRDefault="000E5CF3" w:rsidP="000E5CF3">
            <w:pPr>
              <w:rPr>
                <w:color w:val="000000"/>
                <w:sz w:val="14"/>
                <w:szCs w:val="14"/>
                <w:lang w:eastAsia="zh-CN"/>
              </w:rPr>
            </w:pPr>
            <w:r w:rsidRPr="00B952C9">
              <w:rPr>
                <w:color w:val="000000"/>
                <w:sz w:val="14"/>
                <w:szCs w:val="14"/>
                <w:lang w:eastAsia="zh-CN"/>
              </w:rPr>
              <w:t>0</w:t>
            </w:r>
          </w:p>
        </w:tc>
      </w:tr>
      <w:tr w:rsidR="000E5CF3" w14:paraId="53C47D64" w14:textId="77777777" w:rsidTr="000E5CF3">
        <w:trPr>
          <w:trHeight w:val="234"/>
        </w:trPr>
        <w:tc>
          <w:tcPr>
            <w:tcW w:w="122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C084AF2" w14:textId="77777777" w:rsidR="000E5CF3" w:rsidRDefault="000E5CF3" w:rsidP="000E5CF3">
            <w:pPr>
              <w:rPr>
                <w:color w:val="000000"/>
                <w:sz w:val="16"/>
                <w:szCs w:val="16"/>
                <w:lang w:eastAsia="zh-CN"/>
              </w:rPr>
            </w:pPr>
            <w:r>
              <w:rPr>
                <w:color w:val="000000"/>
                <w:sz w:val="16"/>
                <w:szCs w:val="16"/>
                <w:lang w:eastAsia="zh-CN"/>
              </w:rPr>
              <w:t>subframe No</w:t>
            </w:r>
          </w:p>
        </w:tc>
        <w:tc>
          <w:tcPr>
            <w:tcW w:w="47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2FFEDA" w14:textId="77777777" w:rsidR="000E5CF3" w:rsidRPr="00B952C9" w:rsidRDefault="000E5CF3" w:rsidP="000E5CF3">
            <w:pPr>
              <w:rPr>
                <w:color w:val="000000"/>
                <w:sz w:val="14"/>
                <w:szCs w:val="14"/>
                <w:lang w:eastAsia="zh-CN"/>
              </w:rPr>
            </w:pPr>
            <w:r w:rsidRPr="00B952C9">
              <w:rPr>
                <w:color w:val="000000"/>
                <w:sz w:val="14"/>
                <w:szCs w:val="14"/>
                <w:lang w:eastAsia="zh-CN"/>
              </w:rPr>
              <w:t>0</w:t>
            </w:r>
          </w:p>
        </w:tc>
        <w:tc>
          <w:tcPr>
            <w:tcW w:w="4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50E257" w14:textId="77777777" w:rsidR="000E5CF3" w:rsidRPr="00B952C9" w:rsidRDefault="000E5CF3" w:rsidP="000E5CF3">
            <w:pPr>
              <w:rPr>
                <w:color w:val="000000"/>
                <w:sz w:val="14"/>
                <w:szCs w:val="14"/>
                <w:lang w:eastAsia="zh-CN"/>
              </w:rPr>
            </w:pPr>
            <w:r w:rsidRPr="00B952C9">
              <w:rPr>
                <w:color w:val="000000"/>
                <w:sz w:val="14"/>
                <w:szCs w:val="14"/>
                <w:lang w:eastAsia="zh-CN"/>
              </w:rPr>
              <w:t>1</w:t>
            </w:r>
          </w:p>
        </w:tc>
        <w:tc>
          <w:tcPr>
            <w:tcW w:w="4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07E1B9" w14:textId="77777777" w:rsidR="000E5CF3" w:rsidRPr="00B952C9" w:rsidRDefault="000E5CF3" w:rsidP="000E5CF3">
            <w:pPr>
              <w:rPr>
                <w:color w:val="000000"/>
                <w:sz w:val="14"/>
                <w:szCs w:val="14"/>
                <w:lang w:eastAsia="zh-CN"/>
              </w:rPr>
            </w:pPr>
            <w:r w:rsidRPr="00B952C9">
              <w:rPr>
                <w:color w:val="000000"/>
                <w:sz w:val="14"/>
                <w:szCs w:val="14"/>
                <w:lang w:eastAsia="zh-CN"/>
              </w:rPr>
              <w:t>2</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6B3FF0" w14:textId="77777777" w:rsidR="000E5CF3" w:rsidRPr="00B952C9" w:rsidRDefault="000E5CF3" w:rsidP="000E5CF3">
            <w:pPr>
              <w:rPr>
                <w:color w:val="000000"/>
                <w:sz w:val="14"/>
                <w:szCs w:val="14"/>
                <w:lang w:eastAsia="zh-CN"/>
              </w:rPr>
            </w:pPr>
            <w:r w:rsidRPr="00B952C9">
              <w:rPr>
                <w:color w:val="000000"/>
                <w:sz w:val="14"/>
                <w:szCs w:val="14"/>
                <w:lang w:eastAsia="zh-CN"/>
              </w:rPr>
              <w:t>3</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80A9D7" w14:textId="77777777" w:rsidR="000E5CF3" w:rsidRPr="00B952C9" w:rsidRDefault="000E5CF3" w:rsidP="000E5CF3">
            <w:pPr>
              <w:rPr>
                <w:color w:val="000000"/>
                <w:sz w:val="14"/>
                <w:szCs w:val="14"/>
                <w:lang w:eastAsia="zh-CN"/>
              </w:rPr>
            </w:pPr>
            <w:r w:rsidRPr="00B952C9">
              <w:rPr>
                <w:color w:val="000000"/>
                <w:sz w:val="14"/>
                <w:szCs w:val="14"/>
                <w:lang w:eastAsia="zh-CN"/>
              </w:rPr>
              <w:t>4</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0053CD" w14:textId="77777777" w:rsidR="000E5CF3" w:rsidRPr="00B952C9" w:rsidRDefault="000E5CF3" w:rsidP="000E5CF3">
            <w:pPr>
              <w:rPr>
                <w:color w:val="000000"/>
                <w:sz w:val="14"/>
                <w:szCs w:val="14"/>
                <w:lang w:eastAsia="zh-CN"/>
              </w:rPr>
            </w:pPr>
            <w:r w:rsidRPr="00B952C9">
              <w:rPr>
                <w:color w:val="000000"/>
                <w:sz w:val="14"/>
                <w:szCs w:val="14"/>
                <w:lang w:eastAsia="zh-CN"/>
              </w:rPr>
              <w:t>5</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9BD03D" w14:textId="77777777" w:rsidR="000E5CF3" w:rsidRPr="00B952C9" w:rsidRDefault="000E5CF3" w:rsidP="000E5CF3">
            <w:pPr>
              <w:rPr>
                <w:color w:val="000000"/>
                <w:sz w:val="14"/>
                <w:szCs w:val="14"/>
                <w:lang w:eastAsia="zh-CN"/>
              </w:rPr>
            </w:pPr>
            <w:r w:rsidRPr="00B952C9">
              <w:rPr>
                <w:color w:val="000000"/>
                <w:sz w:val="14"/>
                <w:szCs w:val="14"/>
                <w:lang w:eastAsia="zh-CN"/>
              </w:rPr>
              <w:t>6</w:t>
            </w:r>
          </w:p>
        </w:tc>
        <w:tc>
          <w:tcPr>
            <w:tcW w:w="294"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6B909C3C" w14:textId="77777777" w:rsidR="000E5CF3" w:rsidRPr="00B952C9" w:rsidRDefault="000E5CF3" w:rsidP="000E5CF3">
            <w:pPr>
              <w:rPr>
                <w:color w:val="000000"/>
                <w:sz w:val="14"/>
                <w:szCs w:val="14"/>
                <w:lang w:eastAsia="zh-CN"/>
              </w:rPr>
            </w:pPr>
            <w:r w:rsidRPr="00B952C9">
              <w:rPr>
                <w:color w:val="000000"/>
                <w:sz w:val="14"/>
                <w:szCs w:val="14"/>
                <w:lang w:eastAsia="zh-CN"/>
              </w:rPr>
              <w:t>7</w:t>
            </w:r>
          </w:p>
        </w:tc>
        <w:tc>
          <w:tcPr>
            <w:tcW w:w="294"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25C68F1A" w14:textId="77777777" w:rsidR="000E5CF3" w:rsidRPr="00B952C9" w:rsidRDefault="000E5CF3" w:rsidP="000E5CF3">
            <w:pPr>
              <w:rPr>
                <w:color w:val="000000"/>
                <w:sz w:val="14"/>
                <w:szCs w:val="14"/>
                <w:lang w:eastAsia="zh-CN"/>
              </w:rPr>
            </w:pPr>
            <w:r w:rsidRPr="00B952C9">
              <w:rPr>
                <w:color w:val="000000"/>
                <w:sz w:val="14"/>
                <w:szCs w:val="14"/>
                <w:lang w:eastAsia="zh-CN"/>
              </w:rPr>
              <w:t>8</w:t>
            </w:r>
          </w:p>
        </w:tc>
        <w:tc>
          <w:tcPr>
            <w:tcW w:w="48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6CA219" w14:textId="77777777" w:rsidR="000E5CF3" w:rsidRPr="00B952C9" w:rsidRDefault="000E5CF3" w:rsidP="000E5CF3">
            <w:pPr>
              <w:rPr>
                <w:color w:val="000000"/>
                <w:sz w:val="14"/>
                <w:szCs w:val="14"/>
                <w:lang w:eastAsia="zh-CN"/>
              </w:rPr>
            </w:pPr>
            <w:r w:rsidRPr="00B952C9">
              <w:rPr>
                <w:color w:val="000000"/>
                <w:sz w:val="14"/>
                <w:szCs w:val="14"/>
                <w:lang w:eastAsia="zh-CN"/>
              </w:rPr>
              <w:t>9</w:t>
            </w:r>
          </w:p>
        </w:tc>
        <w:tc>
          <w:tcPr>
            <w:tcW w:w="5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938820" w14:textId="77777777" w:rsidR="000E5CF3" w:rsidRPr="00B952C9" w:rsidRDefault="000E5CF3" w:rsidP="000E5CF3">
            <w:pPr>
              <w:rPr>
                <w:color w:val="000000"/>
                <w:sz w:val="14"/>
                <w:szCs w:val="14"/>
                <w:lang w:eastAsia="zh-CN"/>
              </w:rPr>
            </w:pPr>
            <w:r w:rsidRPr="00B952C9">
              <w:rPr>
                <w:color w:val="000000"/>
                <w:sz w:val="14"/>
                <w:szCs w:val="14"/>
                <w:lang w:eastAsia="zh-CN"/>
              </w:rPr>
              <w:t>10</w:t>
            </w: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DA14CF" w14:textId="77777777" w:rsidR="000E5CF3" w:rsidRPr="00B952C9" w:rsidRDefault="000E5CF3" w:rsidP="000E5CF3">
            <w:pPr>
              <w:rPr>
                <w:color w:val="000000"/>
                <w:sz w:val="14"/>
                <w:szCs w:val="14"/>
                <w:lang w:eastAsia="zh-CN"/>
              </w:rPr>
            </w:pPr>
            <w:r w:rsidRPr="00B952C9">
              <w:rPr>
                <w:color w:val="000000"/>
                <w:sz w:val="14"/>
                <w:szCs w:val="14"/>
                <w:lang w:eastAsia="zh-CN"/>
              </w:rPr>
              <w:t>11</w:t>
            </w: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5D133A" w14:textId="77777777" w:rsidR="000E5CF3" w:rsidRPr="00B952C9" w:rsidRDefault="000E5CF3" w:rsidP="000E5CF3">
            <w:pPr>
              <w:rPr>
                <w:color w:val="000000"/>
                <w:sz w:val="14"/>
                <w:szCs w:val="14"/>
                <w:lang w:eastAsia="zh-CN"/>
              </w:rPr>
            </w:pPr>
            <w:r w:rsidRPr="00B952C9">
              <w:rPr>
                <w:color w:val="000000"/>
                <w:sz w:val="14"/>
                <w:szCs w:val="14"/>
                <w:lang w:eastAsia="zh-CN"/>
              </w:rPr>
              <w:t>12</w:t>
            </w: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B78398" w14:textId="77777777" w:rsidR="000E5CF3" w:rsidRPr="00B952C9" w:rsidRDefault="000E5CF3" w:rsidP="000E5CF3">
            <w:pPr>
              <w:rPr>
                <w:color w:val="000000"/>
                <w:sz w:val="14"/>
                <w:szCs w:val="14"/>
                <w:lang w:eastAsia="zh-CN"/>
              </w:rPr>
            </w:pPr>
            <w:r w:rsidRPr="00B952C9">
              <w:rPr>
                <w:color w:val="000000"/>
                <w:sz w:val="14"/>
                <w:szCs w:val="14"/>
                <w:lang w:eastAsia="zh-CN"/>
              </w:rPr>
              <w:t>13</w:t>
            </w:r>
          </w:p>
        </w:tc>
        <w:tc>
          <w:tcPr>
            <w:tcW w:w="3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402ACB" w14:textId="77777777" w:rsidR="000E5CF3" w:rsidRPr="00B952C9" w:rsidRDefault="000E5CF3" w:rsidP="000E5CF3">
            <w:pPr>
              <w:rPr>
                <w:color w:val="000000"/>
                <w:sz w:val="14"/>
                <w:szCs w:val="14"/>
                <w:lang w:eastAsia="zh-CN"/>
              </w:rPr>
            </w:pPr>
            <w:r w:rsidRPr="00B952C9">
              <w:rPr>
                <w:color w:val="000000"/>
                <w:sz w:val="14"/>
                <w:szCs w:val="14"/>
                <w:lang w:eastAsia="zh-CN"/>
              </w:rPr>
              <w:t>14</w:t>
            </w:r>
          </w:p>
        </w:tc>
        <w:tc>
          <w:tcPr>
            <w:tcW w:w="3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B6A002" w14:textId="77777777" w:rsidR="000E5CF3" w:rsidRPr="00B952C9" w:rsidRDefault="000E5CF3" w:rsidP="000E5CF3">
            <w:pPr>
              <w:rPr>
                <w:color w:val="000000"/>
                <w:sz w:val="14"/>
                <w:szCs w:val="14"/>
                <w:lang w:eastAsia="zh-CN"/>
              </w:rPr>
            </w:pPr>
            <w:r w:rsidRPr="00B952C9">
              <w:rPr>
                <w:color w:val="000000"/>
                <w:sz w:val="14"/>
                <w:szCs w:val="14"/>
                <w:lang w:eastAsia="zh-CN"/>
              </w:rPr>
              <w:t>15</w:t>
            </w:r>
          </w:p>
        </w:tc>
        <w:tc>
          <w:tcPr>
            <w:tcW w:w="3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256D14" w14:textId="77777777" w:rsidR="000E5CF3" w:rsidRPr="00B952C9" w:rsidRDefault="000E5CF3" w:rsidP="000E5CF3">
            <w:pPr>
              <w:rPr>
                <w:color w:val="000000"/>
                <w:sz w:val="14"/>
                <w:szCs w:val="14"/>
                <w:lang w:eastAsia="zh-CN"/>
              </w:rPr>
            </w:pPr>
            <w:r w:rsidRPr="00B952C9">
              <w:rPr>
                <w:color w:val="000000"/>
                <w:sz w:val="14"/>
                <w:szCs w:val="14"/>
                <w:lang w:eastAsia="zh-CN"/>
              </w:rPr>
              <w:t>16</w:t>
            </w:r>
          </w:p>
        </w:tc>
        <w:tc>
          <w:tcPr>
            <w:tcW w:w="372"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19D677F4" w14:textId="77777777" w:rsidR="000E5CF3" w:rsidRPr="00B952C9" w:rsidRDefault="000E5CF3" w:rsidP="000E5CF3">
            <w:pPr>
              <w:rPr>
                <w:color w:val="000000"/>
                <w:sz w:val="14"/>
                <w:szCs w:val="14"/>
                <w:lang w:eastAsia="zh-CN"/>
              </w:rPr>
            </w:pPr>
            <w:r w:rsidRPr="00B952C9">
              <w:rPr>
                <w:color w:val="000000"/>
                <w:sz w:val="14"/>
                <w:szCs w:val="14"/>
                <w:lang w:eastAsia="zh-CN"/>
              </w:rPr>
              <w:t>17</w:t>
            </w:r>
          </w:p>
        </w:tc>
      </w:tr>
      <w:tr w:rsidR="000E5CF3" w14:paraId="707694AE" w14:textId="77777777" w:rsidTr="000E5CF3">
        <w:trPr>
          <w:trHeight w:val="234"/>
        </w:trPr>
        <w:tc>
          <w:tcPr>
            <w:tcW w:w="122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40B568C" w14:textId="77777777" w:rsidR="000E5CF3" w:rsidRDefault="000E5CF3" w:rsidP="000E5CF3">
            <w:pPr>
              <w:rPr>
                <w:color w:val="000000"/>
                <w:sz w:val="16"/>
                <w:szCs w:val="16"/>
                <w:lang w:eastAsia="zh-CN"/>
              </w:rPr>
            </w:pPr>
            <w:r>
              <w:rPr>
                <w:color w:val="000000"/>
                <w:sz w:val="16"/>
                <w:szCs w:val="16"/>
                <w:lang w:eastAsia="zh-CN"/>
              </w:rPr>
              <w:t>MPDCCH</w:t>
            </w:r>
          </w:p>
        </w:tc>
        <w:tc>
          <w:tcPr>
            <w:tcW w:w="47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03FDF2" w14:textId="77777777" w:rsidR="000E5CF3" w:rsidRPr="00B952C9" w:rsidRDefault="000E5CF3" w:rsidP="000E5CF3">
            <w:pPr>
              <w:rPr>
                <w:color w:val="000000"/>
                <w:sz w:val="14"/>
                <w:szCs w:val="14"/>
                <w:lang w:eastAsia="zh-CN"/>
              </w:rPr>
            </w:pPr>
            <w:r w:rsidRPr="00B952C9">
              <w:rPr>
                <w:color w:val="000000"/>
                <w:sz w:val="14"/>
                <w:szCs w:val="14"/>
                <w:lang w:eastAsia="zh-CN"/>
              </w:rPr>
              <w:t>0</w:t>
            </w:r>
          </w:p>
        </w:tc>
        <w:tc>
          <w:tcPr>
            <w:tcW w:w="4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31F285" w14:textId="77777777" w:rsidR="000E5CF3" w:rsidRPr="00B952C9" w:rsidRDefault="000E5CF3" w:rsidP="000E5CF3">
            <w:pPr>
              <w:rPr>
                <w:color w:val="000000"/>
                <w:sz w:val="14"/>
                <w:szCs w:val="14"/>
                <w:lang w:eastAsia="zh-CN"/>
              </w:rPr>
            </w:pPr>
            <w:r w:rsidRPr="00B952C9">
              <w:rPr>
                <w:color w:val="000000"/>
                <w:sz w:val="14"/>
                <w:szCs w:val="14"/>
                <w:lang w:eastAsia="zh-CN"/>
              </w:rPr>
              <w:t>1</w:t>
            </w:r>
          </w:p>
        </w:tc>
        <w:tc>
          <w:tcPr>
            <w:tcW w:w="4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31CEB4" w14:textId="77777777" w:rsidR="000E5CF3" w:rsidRPr="00B952C9" w:rsidRDefault="000E5CF3" w:rsidP="000E5CF3">
            <w:pPr>
              <w:rPr>
                <w:color w:val="000000"/>
                <w:sz w:val="14"/>
                <w:szCs w:val="14"/>
                <w:lang w:eastAsia="zh-CN"/>
              </w:rPr>
            </w:pPr>
            <w:r w:rsidRPr="00B952C9">
              <w:rPr>
                <w:color w:val="000000"/>
                <w:sz w:val="14"/>
                <w:szCs w:val="14"/>
                <w:lang w:eastAsia="zh-CN"/>
              </w:rPr>
              <w:t>2</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D3A8EE" w14:textId="77777777" w:rsidR="000E5CF3" w:rsidRPr="00B952C9" w:rsidRDefault="000E5CF3" w:rsidP="000E5CF3">
            <w:pPr>
              <w:rPr>
                <w:color w:val="000000"/>
                <w:sz w:val="14"/>
                <w:szCs w:val="14"/>
                <w:lang w:eastAsia="zh-CN"/>
              </w:rPr>
            </w:pPr>
            <w:r w:rsidRPr="00B952C9">
              <w:rPr>
                <w:color w:val="000000"/>
                <w:sz w:val="14"/>
                <w:szCs w:val="14"/>
                <w:lang w:eastAsia="zh-CN"/>
              </w:rPr>
              <w:t>3</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048E9F" w14:textId="77777777" w:rsidR="000E5CF3" w:rsidRPr="00B952C9" w:rsidRDefault="000E5CF3" w:rsidP="000E5CF3">
            <w:pPr>
              <w:rPr>
                <w:color w:val="000000"/>
                <w:sz w:val="14"/>
                <w:szCs w:val="14"/>
                <w:lang w:eastAsia="zh-CN"/>
              </w:rPr>
            </w:pPr>
            <w:r w:rsidRPr="00B952C9">
              <w:rPr>
                <w:color w:val="000000"/>
                <w:sz w:val="14"/>
                <w:szCs w:val="14"/>
                <w:lang w:eastAsia="zh-CN"/>
              </w:rPr>
              <w:t>4</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E053A2" w14:textId="77777777" w:rsidR="000E5CF3" w:rsidRPr="00B952C9" w:rsidRDefault="000E5CF3" w:rsidP="000E5CF3">
            <w:pPr>
              <w:rPr>
                <w:color w:val="000000"/>
                <w:sz w:val="14"/>
                <w:szCs w:val="14"/>
                <w:lang w:eastAsia="zh-CN"/>
              </w:rPr>
            </w:pPr>
            <w:r w:rsidRPr="00B952C9">
              <w:rPr>
                <w:color w:val="000000"/>
                <w:sz w:val="14"/>
                <w:szCs w:val="14"/>
                <w:lang w:eastAsia="zh-CN"/>
              </w:rPr>
              <w:t>5</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F560F2" w14:textId="77777777" w:rsidR="000E5CF3" w:rsidRPr="00B952C9" w:rsidRDefault="000E5CF3" w:rsidP="000E5CF3">
            <w:pPr>
              <w:rPr>
                <w:color w:val="000000"/>
                <w:sz w:val="14"/>
                <w:szCs w:val="14"/>
                <w:lang w:eastAsia="zh-CN"/>
              </w:rPr>
            </w:pPr>
            <w:r w:rsidRPr="00B952C9">
              <w:rPr>
                <w:color w:val="000000"/>
                <w:sz w:val="14"/>
                <w:szCs w:val="14"/>
                <w:lang w:eastAsia="zh-CN"/>
              </w:rPr>
              <w:t>6</w:t>
            </w:r>
          </w:p>
        </w:tc>
        <w:tc>
          <w:tcPr>
            <w:tcW w:w="294"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0294D765" w14:textId="77777777" w:rsidR="000E5CF3" w:rsidRPr="00B952C9" w:rsidRDefault="000E5CF3" w:rsidP="000E5CF3">
            <w:pPr>
              <w:rPr>
                <w:color w:val="000000"/>
                <w:sz w:val="14"/>
                <w:szCs w:val="14"/>
                <w:lang w:eastAsia="zh-CN"/>
              </w:rPr>
            </w:pPr>
          </w:p>
        </w:tc>
        <w:tc>
          <w:tcPr>
            <w:tcW w:w="294"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2317E901" w14:textId="77777777" w:rsidR="000E5CF3" w:rsidRPr="00B952C9" w:rsidRDefault="000E5CF3" w:rsidP="000E5CF3">
            <w:pPr>
              <w:rPr>
                <w:color w:val="000000"/>
                <w:sz w:val="14"/>
                <w:szCs w:val="14"/>
                <w:lang w:eastAsia="zh-CN"/>
              </w:rPr>
            </w:pPr>
          </w:p>
        </w:tc>
        <w:tc>
          <w:tcPr>
            <w:tcW w:w="48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527E64" w14:textId="77777777" w:rsidR="000E5CF3" w:rsidRPr="00B952C9" w:rsidRDefault="000E5CF3" w:rsidP="000E5CF3">
            <w:pPr>
              <w:rPr>
                <w:color w:val="000000"/>
                <w:sz w:val="14"/>
                <w:szCs w:val="14"/>
                <w:lang w:eastAsia="zh-CN"/>
              </w:rPr>
            </w:pPr>
            <w:r w:rsidRPr="00B952C9">
              <w:rPr>
                <w:color w:val="000000"/>
                <w:sz w:val="14"/>
                <w:szCs w:val="14"/>
                <w:lang w:eastAsia="zh-CN"/>
              </w:rPr>
              <w:t>7</w:t>
            </w:r>
          </w:p>
        </w:tc>
        <w:tc>
          <w:tcPr>
            <w:tcW w:w="5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C7A78E" w14:textId="77777777" w:rsidR="000E5CF3" w:rsidRPr="00B952C9" w:rsidRDefault="000E5CF3" w:rsidP="000E5CF3">
            <w:pPr>
              <w:rPr>
                <w:color w:val="000000"/>
                <w:sz w:val="14"/>
                <w:szCs w:val="14"/>
                <w:lang w:eastAsia="zh-CN"/>
              </w:rPr>
            </w:pPr>
            <w:r w:rsidRPr="00B952C9">
              <w:rPr>
                <w:color w:val="000000"/>
                <w:sz w:val="14"/>
                <w:szCs w:val="14"/>
                <w:lang w:eastAsia="zh-CN"/>
              </w:rPr>
              <w:t>8</w:t>
            </w: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73DBA3" w14:textId="77777777" w:rsidR="000E5CF3" w:rsidRPr="00B952C9" w:rsidRDefault="000E5CF3" w:rsidP="000E5CF3">
            <w:pPr>
              <w:rPr>
                <w:color w:val="000000"/>
                <w:sz w:val="14"/>
                <w:szCs w:val="14"/>
                <w:lang w:eastAsia="zh-CN"/>
              </w:rPr>
            </w:pPr>
            <w:r w:rsidRPr="00B952C9">
              <w:rPr>
                <w:color w:val="000000"/>
                <w:sz w:val="14"/>
                <w:szCs w:val="14"/>
                <w:lang w:eastAsia="zh-CN"/>
              </w:rPr>
              <w:t>9</w:t>
            </w: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BDC905" w14:textId="77777777" w:rsidR="000E5CF3" w:rsidRPr="00B952C9" w:rsidRDefault="000E5CF3" w:rsidP="000E5CF3">
            <w:pPr>
              <w:rPr>
                <w:color w:val="000000"/>
                <w:sz w:val="14"/>
                <w:szCs w:val="14"/>
                <w:lang w:eastAsia="zh-CN"/>
              </w:rPr>
            </w:pPr>
            <w:r w:rsidRPr="00B952C9">
              <w:rPr>
                <w:color w:val="000000"/>
                <w:sz w:val="14"/>
                <w:szCs w:val="14"/>
                <w:lang w:eastAsia="zh-CN"/>
              </w:rPr>
              <w:t>10</w:t>
            </w: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D57F42" w14:textId="77777777" w:rsidR="000E5CF3" w:rsidRPr="00B952C9" w:rsidRDefault="000E5CF3" w:rsidP="000E5CF3">
            <w:pPr>
              <w:rPr>
                <w:color w:val="000000"/>
                <w:sz w:val="14"/>
                <w:szCs w:val="14"/>
                <w:lang w:eastAsia="zh-CN"/>
              </w:rPr>
            </w:pPr>
            <w:r w:rsidRPr="00B952C9">
              <w:rPr>
                <w:color w:val="000000"/>
                <w:sz w:val="14"/>
                <w:szCs w:val="14"/>
                <w:lang w:eastAsia="zh-CN"/>
              </w:rPr>
              <w:t>11</w:t>
            </w:r>
          </w:p>
        </w:tc>
        <w:tc>
          <w:tcPr>
            <w:tcW w:w="37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77FFAE4" w14:textId="77777777" w:rsidR="000E5CF3" w:rsidRPr="00B952C9" w:rsidRDefault="000E5CF3" w:rsidP="000E5CF3">
            <w:pPr>
              <w:rPr>
                <w:color w:val="000000"/>
                <w:sz w:val="14"/>
                <w:szCs w:val="14"/>
                <w:lang w:eastAsia="zh-CN"/>
              </w:rPr>
            </w:pPr>
          </w:p>
        </w:tc>
        <w:tc>
          <w:tcPr>
            <w:tcW w:w="37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3C8D697" w14:textId="77777777" w:rsidR="000E5CF3" w:rsidRPr="00B952C9" w:rsidRDefault="000E5CF3" w:rsidP="000E5CF3">
            <w:pPr>
              <w:rPr>
                <w:color w:val="000000"/>
                <w:sz w:val="14"/>
                <w:szCs w:val="14"/>
                <w:lang w:eastAsia="zh-CN"/>
              </w:rPr>
            </w:pPr>
          </w:p>
        </w:tc>
        <w:tc>
          <w:tcPr>
            <w:tcW w:w="37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ADD4FEB" w14:textId="77777777" w:rsidR="000E5CF3" w:rsidRPr="00B952C9" w:rsidRDefault="000E5CF3" w:rsidP="000E5CF3">
            <w:pPr>
              <w:rPr>
                <w:color w:val="000000"/>
                <w:sz w:val="14"/>
                <w:szCs w:val="14"/>
                <w:lang w:eastAsia="zh-CN"/>
              </w:rPr>
            </w:pPr>
          </w:p>
        </w:tc>
        <w:tc>
          <w:tcPr>
            <w:tcW w:w="372"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174FEE53" w14:textId="77777777" w:rsidR="000E5CF3" w:rsidRPr="00B952C9" w:rsidRDefault="000E5CF3" w:rsidP="000E5CF3">
            <w:pPr>
              <w:rPr>
                <w:color w:val="000000"/>
                <w:sz w:val="14"/>
                <w:szCs w:val="14"/>
                <w:lang w:eastAsia="zh-CN"/>
              </w:rPr>
            </w:pPr>
          </w:p>
        </w:tc>
      </w:tr>
      <w:tr w:rsidR="000E5CF3" w14:paraId="1DC938DA" w14:textId="77777777" w:rsidTr="000E5CF3">
        <w:trPr>
          <w:trHeight w:val="234"/>
        </w:trPr>
        <w:tc>
          <w:tcPr>
            <w:tcW w:w="122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032CFB3" w14:textId="77777777" w:rsidR="000E5CF3" w:rsidRDefault="000E5CF3" w:rsidP="000E5CF3">
            <w:pPr>
              <w:rPr>
                <w:color w:val="000000"/>
                <w:sz w:val="16"/>
                <w:szCs w:val="16"/>
                <w:lang w:eastAsia="zh-CN"/>
              </w:rPr>
            </w:pPr>
            <w:r>
              <w:rPr>
                <w:color w:val="000000"/>
                <w:sz w:val="16"/>
                <w:szCs w:val="16"/>
                <w:lang w:eastAsia="zh-CN"/>
              </w:rPr>
              <w:t>PDSCH</w:t>
            </w:r>
          </w:p>
        </w:tc>
        <w:tc>
          <w:tcPr>
            <w:tcW w:w="47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56BC81" w14:textId="77777777" w:rsidR="000E5CF3" w:rsidRPr="00B952C9" w:rsidRDefault="000E5CF3" w:rsidP="000E5CF3">
            <w:pPr>
              <w:rPr>
                <w:color w:val="000000"/>
                <w:sz w:val="14"/>
                <w:szCs w:val="14"/>
                <w:lang w:eastAsia="zh-CN"/>
              </w:rPr>
            </w:pPr>
            <w:r w:rsidRPr="00B952C9">
              <w:rPr>
                <w:color w:val="000000"/>
                <w:sz w:val="14"/>
                <w:szCs w:val="14"/>
                <w:lang w:eastAsia="zh-CN"/>
              </w:rPr>
              <w:t>12</w:t>
            </w:r>
          </w:p>
        </w:tc>
        <w:tc>
          <w:tcPr>
            <w:tcW w:w="4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8A565E" w14:textId="77777777" w:rsidR="000E5CF3" w:rsidRPr="00B952C9" w:rsidRDefault="000E5CF3" w:rsidP="000E5CF3">
            <w:pPr>
              <w:rPr>
                <w:color w:val="000000"/>
                <w:sz w:val="14"/>
                <w:szCs w:val="14"/>
                <w:lang w:eastAsia="zh-CN"/>
              </w:rPr>
            </w:pPr>
            <w:r w:rsidRPr="00B952C9">
              <w:rPr>
                <w:color w:val="000000"/>
                <w:sz w:val="14"/>
                <w:szCs w:val="14"/>
                <w:lang w:eastAsia="zh-CN"/>
              </w:rPr>
              <w:t>13</w:t>
            </w:r>
          </w:p>
        </w:tc>
        <w:tc>
          <w:tcPr>
            <w:tcW w:w="4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1FFBCA" w14:textId="77777777" w:rsidR="000E5CF3" w:rsidRPr="00B952C9" w:rsidRDefault="000E5CF3" w:rsidP="000E5CF3">
            <w:pPr>
              <w:rPr>
                <w:color w:val="000000"/>
                <w:sz w:val="14"/>
                <w:szCs w:val="14"/>
                <w:lang w:eastAsia="zh-CN"/>
              </w:rPr>
            </w:pPr>
            <w:r w:rsidRPr="00B952C9">
              <w:rPr>
                <w:color w:val="000000"/>
                <w:sz w:val="14"/>
                <w:szCs w:val="14"/>
                <w:lang w:eastAsia="zh-CN"/>
              </w:rPr>
              <w:t>0</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0B2B3C" w14:textId="77777777" w:rsidR="000E5CF3" w:rsidRPr="00B952C9" w:rsidRDefault="000E5CF3" w:rsidP="000E5CF3">
            <w:pPr>
              <w:rPr>
                <w:color w:val="000000"/>
                <w:sz w:val="14"/>
                <w:szCs w:val="14"/>
                <w:lang w:eastAsia="zh-CN"/>
              </w:rPr>
            </w:pPr>
            <w:r w:rsidRPr="00B952C9">
              <w:rPr>
                <w:color w:val="000000"/>
                <w:sz w:val="14"/>
                <w:szCs w:val="14"/>
                <w:lang w:eastAsia="zh-CN"/>
              </w:rPr>
              <w:t>1</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8665C6" w14:textId="77777777" w:rsidR="000E5CF3" w:rsidRPr="00B952C9" w:rsidRDefault="000E5CF3" w:rsidP="000E5CF3">
            <w:pPr>
              <w:rPr>
                <w:color w:val="000000"/>
                <w:sz w:val="14"/>
                <w:szCs w:val="14"/>
                <w:lang w:eastAsia="zh-CN"/>
              </w:rPr>
            </w:pPr>
            <w:r w:rsidRPr="00B952C9">
              <w:rPr>
                <w:color w:val="000000"/>
                <w:sz w:val="14"/>
                <w:szCs w:val="14"/>
                <w:lang w:eastAsia="zh-CN"/>
              </w:rPr>
              <w:t>2</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FB59FB" w14:textId="77777777" w:rsidR="000E5CF3" w:rsidRPr="00B952C9" w:rsidRDefault="000E5CF3" w:rsidP="000E5CF3">
            <w:pPr>
              <w:rPr>
                <w:color w:val="000000"/>
                <w:sz w:val="14"/>
                <w:szCs w:val="14"/>
                <w:lang w:eastAsia="zh-CN"/>
              </w:rPr>
            </w:pPr>
            <w:r w:rsidRPr="00B952C9">
              <w:rPr>
                <w:color w:val="000000"/>
                <w:sz w:val="14"/>
                <w:szCs w:val="14"/>
                <w:lang w:eastAsia="zh-CN"/>
              </w:rPr>
              <w:t>3</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B7F875" w14:textId="77777777" w:rsidR="000E5CF3" w:rsidRPr="00B952C9" w:rsidRDefault="000E5CF3" w:rsidP="000E5CF3">
            <w:pPr>
              <w:rPr>
                <w:color w:val="000000"/>
                <w:sz w:val="14"/>
                <w:szCs w:val="14"/>
                <w:lang w:eastAsia="zh-CN"/>
              </w:rPr>
            </w:pPr>
            <w:r w:rsidRPr="00B952C9">
              <w:rPr>
                <w:color w:val="000000"/>
                <w:sz w:val="14"/>
                <w:szCs w:val="14"/>
                <w:lang w:eastAsia="zh-CN"/>
              </w:rPr>
              <w:t>4</w:t>
            </w:r>
          </w:p>
        </w:tc>
        <w:tc>
          <w:tcPr>
            <w:tcW w:w="294"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64C36729" w14:textId="77777777" w:rsidR="000E5CF3" w:rsidRPr="00B952C9" w:rsidRDefault="000E5CF3" w:rsidP="000E5CF3">
            <w:pPr>
              <w:rPr>
                <w:color w:val="000000"/>
                <w:sz w:val="14"/>
                <w:szCs w:val="14"/>
                <w:lang w:eastAsia="zh-CN"/>
              </w:rPr>
            </w:pPr>
          </w:p>
        </w:tc>
        <w:tc>
          <w:tcPr>
            <w:tcW w:w="294"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375974C0" w14:textId="77777777" w:rsidR="000E5CF3" w:rsidRPr="00B952C9" w:rsidRDefault="000E5CF3" w:rsidP="000E5CF3">
            <w:pPr>
              <w:rPr>
                <w:color w:val="000000"/>
                <w:sz w:val="14"/>
                <w:szCs w:val="14"/>
                <w:lang w:eastAsia="zh-CN"/>
              </w:rPr>
            </w:pPr>
          </w:p>
        </w:tc>
        <w:tc>
          <w:tcPr>
            <w:tcW w:w="48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E0AFF4" w14:textId="77777777" w:rsidR="000E5CF3" w:rsidRPr="00B952C9" w:rsidRDefault="000E5CF3" w:rsidP="000E5CF3">
            <w:pPr>
              <w:rPr>
                <w:color w:val="000000"/>
                <w:sz w:val="14"/>
                <w:szCs w:val="14"/>
                <w:lang w:eastAsia="zh-CN"/>
              </w:rPr>
            </w:pPr>
            <w:r w:rsidRPr="00B952C9">
              <w:rPr>
                <w:color w:val="000000"/>
                <w:sz w:val="14"/>
                <w:szCs w:val="14"/>
                <w:lang w:eastAsia="zh-CN"/>
              </w:rPr>
              <w:t>5</w:t>
            </w:r>
          </w:p>
        </w:tc>
        <w:tc>
          <w:tcPr>
            <w:tcW w:w="5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CB2B69" w14:textId="77777777" w:rsidR="000E5CF3" w:rsidRPr="00B952C9" w:rsidRDefault="000E5CF3" w:rsidP="000E5CF3">
            <w:pPr>
              <w:rPr>
                <w:color w:val="000000"/>
                <w:sz w:val="14"/>
                <w:szCs w:val="14"/>
                <w:lang w:eastAsia="zh-CN"/>
              </w:rPr>
            </w:pPr>
            <w:r w:rsidRPr="00B952C9">
              <w:rPr>
                <w:color w:val="000000"/>
                <w:sz w:val="14"/>
                <w:szCs w:val="14"/>
                <w:lang w:eastAsia="zh-CN"/>
              </w:rPr>
              <w:t>6</w:t>
            </w: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4D3A15" w14:textId="77777777" w:rsidR="000E5CF3" w:rsidRPr="00B952C9" w:rsidRDefault="000E5CF3" w:rsidP="000E5CF3">
            <w:pPr>
              <w:rPr>
                <w:color w:val="000000"/>
                <w:sz w:val="14"/>
                <w:szCs w:val="14"/>
                <w:lang w:eastAsia="zh-CN"/>
              </w:rPr>
            </w:pPr>
            <w:r w:rsidRPr="00B952C9">
              <w:rPr>
                <w:color w:val="000000"/>
                <w:sz w:val="14"/>
                <w:szCs w:val="14"/>
                <w:lang w:eastAsia="zh-CN"/>
              </w:rPr>
              <w:t>7</w:t>
            </w: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B9F06D" w14:textId="77777777" w:rsidR="000E5CF3" w:rsidRPr="00B952C9" w:rsidRDefault="000E5CF3" w:rsidP="000E5CF3">
            <w:pPr>
              <w:rPr>
                <w:color w:val="000000"/>
                <w:sz w:val="14"/>
                <w:szCs w:val="14"/>
                <w:lang w:eastAsia="zh-CN"/>
              </w:rPr>
            </w:pPr>
            <w:r w:rsidRPr="00B952C9">
              <w:rPr>
                <w:color w:val="000000"/>
                <w:sz w:val="14"/>
                <w:szCs w:val="14"/>
                <w:lang w:eastAsia="zh-CN"/>
              </w:rPr>
              <w:t>8</w:t>
            </w: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49534C" w14:textId="77777777" w:rsidR="000E5CF3" w:rsidRPr="00B952C9" w:rsidRDefault="000E5CF3" w:rsidP="000E5CF3">
            <w:pPr>
              <w:rPr>
                <w:color w:val="000000"/>
                <w:sz w:val="14"/>
                <w:szCs w:val="14"/>
                <w:lang w:eastAsia="zh-CN"/>
              </w:rPr>
            </w:pPr>
            <w:r w:rsidRPr="00B952C9">
              <w:rPr>
                <w:color w:val="000000"/>
                <w:sz w:val="14"/>
                <w:szCs w:val="14"/>
                <w:lang w:eastAsia="zh-CN"/>
              </w:rPr>
              <w:t>9</w:t>
            </w:r>
          </w:p>
        </w:tc>
        <w:tc>
          <w:tcPr>
            <w:tcW w:w="37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50D7250" w14:textId="77777777" w:rsidR="000E5CF3" w:rsidRPr="00B952C9" w:rsidRDefault="000E5CF3" w:rsidP="000E5CF3">
            <w:pPr>
              <w:rPr>
                <w:color w:val="000000"/>
                <w:sz w:val="14"/>
                <w:szCs w:val="14"/>
                <w:lang w:eastAsia="zh-CN"/>
              </w:rPr>
            </w:pPr>
          </w:p>
        </w:tc>
        <w:tc>
          <w:tcPr>
            <w:tcW w:w="37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FE72987" w14:textId="77777777" w:rsidR="000E5CF3" w:rsidRPr="00B952C9" w:rsidRDefault="000E5CF3" w:rsidP="000E5CF3">
            <w:pPr>
              <w:rPr>
                <w:color w:val="000000"/>
                <w:sz w:val="14"/>
                <w:szCs w:val="14"/>
                <w:lang w:eastAsia="zh-CN"/>
              </w:rPr>
            </w:pPr>
          </w:p>
        </w:tc>
        <w:tc>
          <w:tcPr>
            <w:tcW w:w="37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230D7F1" w14:textId="77777777" w:rsidR="000E5CF3" w:rsidRPr="00B952C9" w:rsidRDefault="000E5CF3" w:rsidP="000E5CF3">
            <w:pPr>
              <w:rPr>
                <w:color w:val="000000"/>
                <w:sz w:val="14"/>
                <w:szCs w:val="14"/>
                <w:lang w:eastAsia="zh-CN"/>
              </w:rPr>
            </w:pPr>
          </w:p>
        </w:tc>
        <w:tc>
          <w:tcPr>
            <w:tcW w:w="372"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16D8FF5C" w14:textId="77777777" w:rsidR="000E5CF3" w:rsidRPr="00B952C9" w:rsidRDefault="000E5CF3" w:rsidP="000E5CF3">
            <w:pPr>
              <w:rPr>
                <w:color w:val="000000"/>
                <w:sz w:val="14"/>
                <w:szCs w:val="14"/>
                <w:lang w:eastAsia="zh-CN"/>
              </w:rPr>
            </w:pPr>
          </w:p>
        </w:tc>
      </w:tr>
      <w:tr w:rsidR="000E5CF3" w14:paraId="570E799C" w14:textId="77777777" w:rsidTr="000E5CF3">
        <w:trPr>
          <w:trHeight w:val="446"/>
        </w:trPr>
        <w:tc>
          <w:tcPr>
            <w:tcW w:w="1223"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bottom"/>
            <w:hideMark/>
          </w:tcPr>
          <w:p w14:paraId="4B96C129" w14:textId="77777777" w:rsidR="000E5CF3" w:rsidRDefault="000E5CF3" w:rsidP="000E5CF3">
            <w:pPr>
              <w:rPr>
                <w:color w:val="000000"/>
                <w:sz w:val="16"/>
                <w:szCs w:val="16"/>
                <w:lang w:eastAsia="zh-CN"/>
              </w:rPr>
            </w:pPr>
            <w:r>
              <w:rPr>
                <w:color w:val="000000"/>
                <w:sz w:val="16"/>
                <w:szCs w:val="16"/>
                <w:lang w:eastAsia="zh-CN"/>
              </w:rPr>
              <w:t>ACK/NACK (Bundling)</w:t>
            </w:r>
          </w:p>
          <w:p w14:paraId="717D240C" w14:textId="77777777" w:rsidR="000E5CF3" w:rsidRPr="007536AC" w:rsidRDefault="000E5CF3" w:rsidP="000E5CF3">
            <w:pPr>
              <w:rPr>
                <w:color w:val="000000"/>
                <w:sz w:val="16"/>
                <w:szCs w:val="16"/>
                <w:lang w:eastAsia="zh-CN"/>
              </w:rPr>
            </w:pPr>
            <w:r w:rsidRPr="007536AC">
              <w:rPr>
                <w:color w:val="000000"/>
                <w:sz w:val="16"/>
                <w:szCs w:val="16"/>
                <w:lang w:eastAsia="zh-CN"/>
              </w:rPr>
              <w:t>0: (12, 1</w:t>
            </w:r>
            <w:r>
              <w:rPr>
                <w:color w:val="000000"/>
                <w:sz w:val="16"/>
                <w:szCs w:val="16"/>
                <w:lang w:eastAsia="zh-CN"/>
              </w:rPr>
              <w:t>3</w:t>
            </w:r>
            <w:r w:rsidRPr="007536AC">
              <w:rPr>
                <w:color w:val="000000"/>
                <w:sz w:val="16"/>
                <w:szCs w:val="16"/>
                <w:lang w:eastAsia="zh-CN"/>
              </w:rPr>
              <w:t>,</w:t>
            </w:r>
            <w:r>
              <w:rPr>
                <w:color w:val="000000"/>
                <w:sz w:val="16"/>
                <w:szCs w:val="16"/>
                <w:lang w:eastAsia="zh-CN"/>
              </w:rPr>
              <w:t>0</w:t>
            </w:r>
            <w:r w:rsidRPr="007536AC">
              <w:rPr>
                <w:color w:val="000000"/>
                <w:sz w:val="16"/>
                <w:szCs w:val="16"/>
                <w:lang w:eastAsia="zh-CN"/>
              </w:rPr>
              <w:t xml:space="preserve">, </w:t>
            </w:r>
            <w:r>
              <w:rPr>
                <w:color w:val="000000"/>
                <w:sz w:val="16"/>
                <w:szCs w:val="16"/>
                <w:lang w:eastAsia="zh-CN"/>
              </w:rPr>
              <w:t>1</w:t>
            </w:r>
            <w:r w:rsidRPr="007536AC">
              <w:rPr>
                <w:color w:val="000000"/>
                <w:sz w:val="16"/>
                <w:szCs w:val="16"/>
                <w:lang w:eastAsia="zh-CN"/>
              </w:rPr>
              <w:t>)</w:t>
            </w:r>
          </w:p>
          <w:p w14:paraId="68DCDE9D" w14:textId="77777777" w:rsidR="000E5CF3" w:rsidRPr="007536AC" w:rsidRDefault="000E5CF3" w:rsidP="000E5CF3">
            <w:pPr>
              <w:rPr>
                <w:color w:val="000000"/>
                <w:sz w:val="16"/>
                <w:szCs w:val="16"/>
                <w:lang w:eastAsia="zh-CN"/>
              </w:rPr>
            </w:pPr>
            <w:r w:rsidRPr="007536AC">
              <w:rPr>
                <w:color w:val="000000"/>
                <w:sz w:val="16"/>
                <w:szCs w:val="16"/>
                <w:lang w:eastAsia="zh-CN"/>
              </w:rPr>
              <w:t>1: (</w:t>
            </w:r>
            <w:r>
              <w:rPr>
                <w:color w:val="000000"/>
                <w:sz w:val="16"/>
                <w:szCs w:val="16"/>
                <w:lang w:eastAsia="zh-CN"/>
              </w:rPr>
              <w:t>2</w:t>
            </w:r>
            <w:r w:rsidRPr="007536AC">
              <w:rPr>
                <w:color w:val="000000"/>
                <w:sz w:val="16"/>
                <w:szCs w:val="16"/>
                <w:lang w:eastAsia="zh-CN"/>
              </w:rPr>
              <w:t xml:space="preserve">, </w:t>
            </w:r>
            <w:r>
              <w:rPr>
                <w:color w:val="000000"/>
                <w:sz w:val="16"/>
                <w:szCs w:val="16"/>
                <w:lang w:eastAsia="zh-CN"/>
              </w:rPr>
              <w:t>3</w:t>
            </w:r>
            <w:r w:rsidRPr="007536AC">
              <w:rPr>
                <w:color w:val="000000"/>
                <w:sz w:val="16"/>
                <w:szCs w:val="16"/>
                <w:lang w:eastAsia="zh-CN"/>
              </w:rPr>
              <w:t xml:space="preserve">, </w:t>
            </w:r>
            <w:r>
              <w:rPr>
                <w:color w:val="000000"/>
                <w:sz w:val="16"/>
                <w:szCs w:val="16"/>
                <w:lang w:eastAsia="zh-CN"/>
              </w:rPr>
              <w:t>4</w:t>
            </w:r>
            <w:r w:rsidRPr="007536AC">
              <w:rPr>
                <w:color w:val="000000"/>
                <w:sz w:val="16"/>
                <w:szCs w:val="16"/>
                <w:lang w:eastAsia="zh-CN"/>
              </w:rPr>
              <w:t xml:space="preserve">, </w:t>
            </w:r>
            <w:r>
              <w:rPr>
                <w:color w:val="000000"/>
                <w:sz w:val="16"/>
                <w:szCs w:val="16"/>
                <w:lang w:eastAsia="zh-CN"/>
              </w:rPr>
              <w:t>5</w:t>
            </w:r>
            <w:r w:rsidRPr="007536AC">
              <w:rPr>
                <w:color w:val="000000"/>
                <w:sz w:val="16"/>
                <w:szCs w:val="16"/>
                <w:lang w:eastAsia="zh-CN"/>
              </w:rPr>
              <w:t>)</w:t>
            </w:r>
          </w:p>
          <w:p w14:paraId="7C55096B" w14:textId="77777777" w:rsidR="000E5CF3" w:rsidRDefault="000E5CF3" w:rsidP="000E5CF3">
            <w:pPr>
              <w:rPr>
                <w:color w:val="000000"/>
                <w:sz w:val="16"/>
                <w:szCs w:val="16"/>
                <w:lang w:eastAsia="zh-CN"/>
              </w:rPr>
            </w:pPr>
            <w:r w:rsidRPr="007536AC">
              <w:rPr>
                <w:color w:val="000000"/>
                <w:sz w:val="16"/>
                <w:szCs w:val="16"/>
                <w:lang w:eastAsia="zh-CN"/>
              </w:rPr>
              <w:t>2: (</w:t>
            </w:r>
            <w:r>
              <w:rPr>
                <w:color w:val="000000"/>
                <w:sz w:val="16"/>
                <w:szCs w:val="16"/>
                <w:lang w:eastAsia="zh-CN"/>
              </w:rPr>
              <w:t>6</w:t>
            </w:r>
            <w:r w:rsidRPr="007536AC">
              <w:rPr>
                <w:color w:val="000000"/>
                <w:sz w:val="16"/>
                <w:szCs w:val="16"/>
                <w:lang w:eastAsia="zh-CN"/>
              </w:rPr>
              <w:t xml:space="preserve">, </w:t>
            </w:r>
            <w:r>
              <w:rPr>
                <w:color w:val="000000"/>
                <w:sz w:val="16"/>
                <w:szCs w:val="16"/>
                <w:lang w:eastAsia="zh-CN"/>
              </w:rPr>
              <w:t>7</w:t>
            </w:r>
            <w:r w:rsidRPr="007536AC">
              <w:rPr>
                <w:color w:val="000000"/>
                <w:sz w:val="16"/>
                <w:szCs w:val="16"/>
                <w:lang w:eastAsia="zh-CN"/>
              </w:rPr>
              <w:t xml:space="preserve">, </w:t>
            </w:r>
            <w:r>
              <w:rPr>
                <w:color w:val="000000"/>
                <w:sz w:val="16"/>
                <w:szCs w:val="16"/>
                <w:lang w:eastAsia="zh-CN"/>
              </w:rPr>
              <w:t>8</w:t>
            </w:r>
            <w:r w:rsidRPr="007536AC">
              <w:rPr>
                <w:color w:val="000000"/>
                <w:sz w:val="16"/>
                <w:szCs w:val="16"/>
                <w:lang w:eastAsia="zh-CN"/>
              </w:rPr>
              <w:t>, 9)</w:t>
            </w:r>
          </w:p>
        </w:tc>
        <w:tc>
          <w:tcPr>
            <w:tcW w:w="473"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65574CA6" w14:textId="77777777" w:rsidR="000E5CF3" w:rsidRPr="00B952C9" w:rsidRDefault="000E5CF3" w:rsidP="000E5CF3">
            <w:pPr>
              <w:rPr>
                <w:color w:val="000000"/>
                <w:sz w:val="14"/>
                <w:szCs w:val="14"/>
                <w:lang w:eastAsia="zh-CN"/>
              </w:rPr>
            </w:pPr>
          </w:p>
        </w:tc>
        <w:tc>
          <w:tcPr>
            <w:tcW w:w="471"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61246308" w14:textId="77777777" w:rsidR="000E5CF3" w:rsidRPr="00B952C9" w:rsidRDefault="000E5CF3" w:rsidP="000E5CF3">
            <w:pPr>
              <w:rPr>
                <w:color w:val="000000"/>
                <w:sz w:val="14"/>
                <w:szCs w:val="14"/>
                <w:lang w:eastAsia="zh-CN"/>
              </w:rPr>
            </w:pPr>
          </w:p>
        </w:tc>
        <w:tc>
          <w:tcPr>
            <w:tcW w:w="471"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4BF804DE" w14:textId="77777777" w:rsidR="000E5CF3" w:rsidRPr="00B952C9" w:rsidRDefault="000E5CF3" w:rsidP="000E5CF3">
            <w:pPr>
              <w:rPr>
                <w:color w:val="000000"/>
                <w:sz w:val="14"/>
                <w:szCs w:val="14"/>
                <w:lang w:eastAsia="zh-CN"/>
              </w:rPr>
            </w:pPr>
          </w:p>
        </w:tc>
        <w:tc>
          <w:tcPr>
            <w:tcW w:w="472"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04DFA61F" w14:textId="77777777" w:rsidR="000E5CF3" w:rsidRPr="00B952C9" w:rsidRDefault="000E5CF3" w:rsidP="000E5CF3">
            <w:pPr>
              <w:rPr>
                <w:color w:val="000000"/>
                <w:sz w:val="14"/>
                <w:szCs w:val="14"/>
                <w:lang w:eastAsia="zh-CN"/>
              </w:rPr>
            </w:pPr>
          </w:p>
        </w:tc>
        <w:tc>
          <w:tcPr>
            <w:tcW w:w="472"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12F4B534" w14:textId="77777777" w:rsidR="000E5CF3" w:rsidRPr="00B952C9" w:rsidRDefault="000E5CF3" w:rsidP="000E5CF3">
            <w:pPr>
              <w:rPr>
                <w:color w:val="000000"/>
                <w:sz w:val="14"/>
                <w:szCs w:val="14"/>
                <w:lang w:eastAsia="zh-CN"/>
              </w:rPr>
            </w:pPr>
          </w:p>
        </w:tc>
        <w:tc>
          <w:tcPr>
            <w:tcW w:w="472"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50D8395F" w14:textId="77777777" w:rsidR="000E5CF3" w:rsidRPr="00B952C9" w:rsidRDefault="000E5CF3" w:rsidP="000E5CF3">
            <w:pPr>
              <w:rPr>
                <w:color w:val="000000"/>
                <w:sz w:val="14"/>
                <w:szCs w:val="14"/>
                <w:lang w:eastAsia="zh-CN"/>
              </w:rPr>
            </w:pPr>
          </w:p>
        </w:tc>
        <w:tc>
          <w:tcPr>
            <w:tcW w:w="472"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121DD52B" w14:textId="77777777" w:rsidR="000E5CF3" w:rsidRPr="00B952C9" w:rsidRDefault="000E5CF3" w:rsidP="000E5CF3">
            <w:pPr>
              <w:rPr>
                <w:color w:val="000000"/>
                <w:sz w:val="14"/>
                <w:szCs w:val="14"/>
                <w:lang w:eastAsia="zh-CN"/>
              </w:rPr>
            </w:pPr>
          </w:p>
        </w:tc>
        <w:tc>
          <w:tcPr>
            <w:tcW w:w="294" w:type="dxa"/>
            <w:tcBorders>
              <w:top w:val="nil"/>
              <w:left w:val="nil"/>
              <w:bottom w:val="single" w:sz="4" w:space="0" w:color="auto"/>
              <w:right w:val="single" w:sz="8" w:space="0" w:color="auto"/>
            </w:tcBorders>
            <w:shd w:val="clear" w:color="auto" w:fill="FFFF00"/>
            <w:noWrap/>
            <w:tcMar>
              <w:top w:w="0" w:type="dxa"/>
              <w:left w:w="108" w:type="dxa"/>
              <w:bottom w:w="0" w:type="dxa"/>
              <w:right w:w="108" w:type="dxa"/>
            </w:tcMar>
            <w:vAlign w:val="bottom"/>
          </w:tcPr>
          <w:p w14:paraId="1D879C6E" w14:textId="77777777" w:rsidR="000E5CF3" w:rsidRPr="00B952C9" w:rsidRDefault="000E5CF3" w:rsidP="000E5CF3">
            <w:pPr>
              <w:rPr>
                <w:color w:val="000000"/>
                <w:sz w:val="14"/>
                <w:szCs w:val="14"/>
                <w:lang w:eastAsia="zh-CN"/>
              </w:rPr>
            </w:pPr>
          </w:p>
        </w:tc>
        <w:tc>
          <w:tcPr>
            <w:tcW w:w="294" w:type="dxa"/>
            <w:tcBorders>
              <w:top w:val="nil"/>
              <w:left w:val="nil"/>
              <w:bottom w:val="single" w:sz="4" w:space="0" w:color="auto"/>
              <w:right w:val="single" w:sz="8" w:space="0" w:color="auto"/>
            </w:tcBorders>
            <w:shd w:val="clear" w:color="auto" w:fill="FFFF00"/>
            <w:noWrap/>
            <w:tcMar>
              <w:top w:w="0" w:type="dxa"/>
              <w:left w:w="108" w:type="dxa"/>
              <w:bottom w:w="0" w:type="dxa"/>
              <w:right w:w="108" w:type="dxa"/>
            </w:tcMar>
            <w:vAlign w:val="bottom"/>
          </w:tcPr>
          <w:p w14:paraId="7688D836" w14:textId="77777777" w:rsidR="000E5CF3" w:rsidRPr="00B952C9" w:rsidRDefault="000E5CF3" w:rsidP="000E5CF3">
            <w:pPr>
              <w:rPr>
                <w:color w:val="000000"/>
                <w:sz w:val="14"/>
                <w:szCs w:val="14"/>
                <w:lang w:eastAsia="zh-CN"/>
              </w:rPr>
            </w:pPr>
          </w:p>
        </w:tc>
        <w:tc>
          <w:tcPr>
            <w:tcW w:w="488"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7ADB8EEB" w14:textId="77777777" w:rsidR="000E5CF3" w:rsidRPr="00B952C9" w:rsidRDefault="000E5CF3" w:rsidP="000E5CF3">
            <w:pPr>
              <w:rPr>
                <w:color w:val="000000"/>
                <w:sz w:val="14"/>
                <w:szCs w:val="14"/>
                <w:lang w:eastAsia="zh-CN"/>
              </w:rPr>
            </w:pPr>
          </w:p>
        </w:tc>
        <w:tc>
          <w:tcPr>
            <w:tcW w:w="585"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5406BE96" w14:textId="77777777" w:rsidR="000E5CF3" w:rsidRPr="00B952C9" w:rsidRDefault="000E5CF3" w:rsidP="000E5CF3">
            <w:pPr>
              <w:rPr>
                <w:color w:val="000000"/>
                <w:sz w:val="14"/>
                <w:szCs w:val="14"/>
                <w:lang w:eastAsia="zh-CN"/>
              </w:rPr>
            </w:pPr>
          </w:p>
        </w:tc>
        <w:tc>
          <w:tcPr>
            <w:tcW w:w="459"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21CA6C04" w14:textId="77777777" w:rsidR="000E5CF3" w:rsidRPr="00B952C9" w:rsidRDefault="000E5CF3" w:rsidP="000E5CF3">
            <w:pPr>
              <w:rPr>
                <w:color w:val="000000"/>
                <w:sz w:val="14"/>
                <w:szCs w:val="14"/>
                <w:lang w:eastAsia="zh-CN"/>
              </w:rPr>
            </w:pPr>
          </w:p>
        </w:tc>
        <w:tc>
          <w:tcPr>
            <w:tcW w:w="459"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6D9EA207" w14:textId="77777777" w:rsidR="000E5CF3" w:rsidRPr="00B952C9" w:rsidRDefault="000E5CF3" w:rsidP="000E5CF3">
            <w:pPr>
              <w:rPr>
                <w:color w:val="000000"/>
                <w:sz w:val="14"/>
                <w:szCs w:val="14"/>
                <w:lang w:eastAsia="zh-CN"/>
              </w:rPr>
            </w:pPr>
          </w:p>
        </w:tc>
        <w:tc>
          <w:tcPr>
            <w:tcW w:w="459"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79BAD8CE" w14:textId="77777777" w:rsidR="000E5CF3" w:rsidRPr="00B952C9" w:rsidRDefault="000E5CF3" w:rsidP="000E5CF3">
            <w:pPr>
              <w:rPr>
                <w:color w:val="000000"/>
                <w:sz w:val="14"/>
                <w:szCs w:val="14"/>
                <w:lang w:eastAsia="zh-CN"/>
              </w:rPr>
            </w:pPr>
          </w:p>
        </w:tc>
        <w:tc>
          <w:tcPr>
            <w:tcW w:w="372"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101C5731" w14:textId="77777777" w:rsidR="000E5CF3" w:rsidRPr="00B952C9" w:rsidRDefault="000E5CF3" w:rsidP="000E5CF3">
            <w:pPr>
              <w:rPr>
                <w:color w:val="000000"/>
                <w:sz w:val="14"/>
                <w:szCs w:val="14"/>
                <w:lang w:eastAsia="zh-CN"/>
              </w:rPr>
            </w:pPr>
          </w:p>
        </w:tc>
        <w:tc>
          <w:tcPr>
            <w:tcW w:w="372"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2A49AC1F" w14:textId="77777777" w:rsidR="000E5CF3" w:rsidRPr="00B952C9" w:rsidRDefault="000E5CF3" w:rsidP="000E5CF3">
            <w:pPr>
              <w:rPr>
                <w:color w:val="000000"/>
                <w:sz w:val="14"/>
                <w:szCs w:val="14"/>
                <w:lang w:eastAsia="zh-CN"/>
              </w:rPr>
            </w:pPr>
            <w:r w:rsidRPr="00B952C9">
              <w:rPr>
                <w:color w:val="000000"/>
                <w:sz w:val="14"/>
                <w:szCs w:val="14"/>
                <w:lang w:eastAsia="zh-CN"/>
              </w:rPr>
              <w:t>0</w:t>
            </w:r>
          </w:p>
          <w:p w14:paraId="675CF960" w14:textId="77777777" w:rsidR="000E5CF3" w:rsidRPr="00B952C9" w:rsidRDefault="000E5CF3" w:rsidP="000E5CF3">
            <w:pPr>
              <w:rPr>
                <w:color w:val="000000"/>
                <w:sz w:val="14"/>
                <w:szCs w:val="14"/>
                <w:lang w:eastAsia="zh-CN"/>
              </w:rPr>
            </w:pPr>
          </w:p>
          <w:p w14:paraId="74D7C917" w14:textId="77777777" w:rsidR="000E5CF3" w:rsidRPr="00B952C9" w:rsidRDefault="000E5CF3" w:rsidP="000E5CF3">
            <w:pPr>
              <w:rPr>
                <w:color w:val="000000"/>
                <w:sz w:val="14"/>
                <w:szCs w:val="14"/>
                <w:lang w:eastAsia="zh-CN"/>
              </w:rPr>
            </w:pPr>
          </w:p>
          <w:p w14:paraId="154A62CE" w14:textId="77777777" w:rsidR="000E5CF3" w:rsidRPr="00B952C9" w:rsidRDefault="000E5CF3" w:rsidP="000E5CF3">
            <w:pPr>
              <w:rPr>
                <w:color w:val="000000"/>
                <w:sz w:val="14"/>
                <w:szCs w:val="14"/>
                <w:lang w:eastAsia="zh-CN"/>
              </w:rPr>
            </w:pPr>
          </w:p>
        </w:tc>
        <w:tc>
          <w:tcPr>
            <w:tcW w:w="372"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61BD3E98" w14:textId="77777777" w:rsidR="000E5CF3" w:rsidRPr="00B952C9" w:rsidRDefault="000E5CF3" w:rsidP="000E5CF3">
            <w:pPr>
              <w:rPr>
                <w:color w:val="000000"/>
                <w:sz w:val="14"/>
                <w:szCs w:val="14"/>
                <w:lang w:eastAsia="zh-CN"/>
              </w:rPr>
            </w:pPr>
            <w:r w:rsidRPr="00B952C9">
              <w:rPr>
                <w:color w:val="000000"/>
                <w:sz w:val="14"/>
                <w:szCs w:val="14"/>
                <w:lang w:eastAsia="zh-CN"/>
              </w:rPr>
              <w:t>1</w:t>
            </w:r>
          </w:p>
          <w:p w14:paraId="34172B2E" w14:textId="77777777" w:rsidR="000E5CF3" w:rsidRPr="00B952C9" w:rsidRDefault="000E5CF3" w:rsidP="000E5CF3">
            <w:pPr>
              <w:rPr>
                <w:color w:val="000000"/>
                <w:sz w:val="14"/>
                <w:szCs w:val="14"/>
                <w:lang w:eastAsia="zh-CN"/>
              </w:rPr>
            </w:pPr>
          </w:p>
          <w:p w14:paraId="77E05501" w14:textId="77777777" w:rsidR="000E5CF3" w:rsidRPr="00B952C9" w:rsidRDefault="000E5CF3" w:rsidP="000E5CF3">
            <w:pPr>
              <w:rPr>
                <w:color w:val="000000"/>
                <w:sz w:val="14"/>
                <w:szCs w:val="14"/>
                <w:lang w:eastAsia="zh-CN"/>
              </w:rPr>
            </w:pPr>
          </w:p>
          <w:p w14:paraId="742A0AA3" w14:textId="77777777" w:rsidR="000E5CF3" w:rsidRPr="00B952C9" w:rsidRDefault="000E5CF3" w:rsidP="000E5CF3">
            <w:pPr>
              <w:rPr>
                <w:color w:val="000000"/>
                <w:sz w:val="14"/>
                <w:szCs w:val="14"/>
                <w:lang w:eastAsia="zh-CN"/>
              </w:rPr>
            </w:pPr>
          </w:p>
        </w:tc>
        <w:tc>
          <w:tcPr>
            <w:tcW w:w="372" w:type="dxa"/>
            <w:tcBorders>
              <w:top w:val="nil"/>
              <w:left w:val="nil"/>
              <w:bottom w:val="single" w:sz="4" w:space="0" w:color="auto"/>
              <w:right w:val="single" w:sz="8" w:space="0" w:color="auto"/>
            </w:tcBorders>
            <w:shd w:val="clear" w:color="auto" w:fill="FFFF00"/>
            <w:noWrap/>
            <w:tcMar>
              <w:top w:w="0" w:type="dxa"/>
              <w:left w:w="108" w:type="dxa"/>
              <w:bottom w:w="0" w:type="dxa"/>
              <w:right w:w="108" w:type="dxa"/>
            </w:tcMar>
            <w:vAlign w:val="bottom"/>
          </w:tcPr>
          <w:p w14:paraId="0BE6F20C" w14:textId="77777777" w:rsidR="000E5CF3" w:rsidRPr="00B952C9" w:rsidRDefault="000E5CF3" w:rsidP="000E5CF3">
            <w:pPr>
              <w:rPr>
                <w:color w:val="000000"/>
                <w:sz w:val="14"/>
                <w:szCs w:val="14"/>
                <w:lang w:eastAsia="zh-CN"/>
              </w:rPr>
            </w:pPr>
            <w:r w:rsidRPr="00B952C9">
              <w:rPr>
                <w:color w:val="000000"/>
                <w:sz w:val="14"/>
                <w:szCs w:val="14"/>
                <w:lang w:eastAsia="zh-CN"/>
              </w:rPr>
              <w:t>2</w:t>
            </w:r>
          </w:p>
          <w:p w14:paraId="35E08051" w14:textId="77777777" w:rsidR="000E5CF3" w:rsidRPr="00B952C9" w:rsidRDefault="000E5CF3" w:rsidP="000E5CF3">
            <w:pPr>
              <w:rPr>
                <w:color w:val="000000"/>
                <w:sz w:val="14"/>
                <w:szCs w:val="14"/>
                <w:lang w:eastAsia="zh-CN"/>
              </w:rPr>
            </w:pPr>
          </w:p>
          <w:p w14:paraId="00A7619F" w14:textId="77777777" w:rsidR="000E5CF3" w:rsidRPr="00B952C9" w:rsidRDefault="000E5CF3" w:rsidP="000E5CF3">
            <w:pPr>
              <w:rPr>
                <w:color w:val="000000"/>
                <w:sz w:val="14"/>
                <w:szCs w:val="14"/>
                <w:lang w:eastAsia="zh-CN"/>
              </w:rPr>
            </w:pPr>
          </w:p>
          <w:p w14:paraId="3058BB19" w14:textId="77777777" w:rsidR="000E5CF3" w:rsidRPr="00B952C9" w:rsidRDefault="000E5CF3" w:rsidP="000E5CF3">
            <w:pPr>
              <w:rPr>
                <w:color w:val="000000"/>
                <w:sz w:val="14"/>
                <w:szCs w:val="14"/>
                <w:lang w:eastAsia="zh-CN"/>
              </w:rPr>
            </w:pPr>
          </w:p>
        </w:tc>
      </w:tr>
      <w:tr w:rsidR="000E5CF3" w14:paraId="1DFB72B8" w14:textId="77777777" w:rsidTr="000E5CF3">
        <w:trPr>
          <w:trHeight w:val="446"/>
        </w:trPr>
        <w:tc>
          <w:tcPr>
            <w:tcW w:w="122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15C3E9B" w14:textId="77777777" w:rsidR="000E5CF3" w:rsidRDefault="000E5CF3" w:rsidP="000E5CF3">
            <w:pPr>
              <w:rPr>
                <w:color w:val="000000"/>
                <w:sz w:val="16"/>
                <w:szCs w:val="16"/>
                <w:lang w:eastAsia="zh-CN"/>
              </w:rPr>
            </w:pPr>
            <w:r w:rsidRPr="00463E66">
              <w:rPr>
                <w:rFonts w:ascii="Calibri" w:eastAsia="Calibri" w:hAnsi="Calibri" w:cs="Calibri"/>
                <w:color w:val="000000"/>
                <w:sz w:val="18"/>
                <w:szCs w:val="18"/>
                <w:lang w:eastAsia="zh-CN"/>
              </w:rPr>
              <w:t>HARQ-ACK delay to PUCCH#0</w:t>
            </w:r>
          </w:p>
        </w:tc>
        <w:tc>
          <w:tcPr>
            <w:tcW w:w="47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ADABC3E" w14:textId="77777777" w:rsidR="000E5CF3" w:rsidRPr="00B952C9" w:rsidRDefault="000E5CF3" w:rsidP="000E5CF3">
            <w:pPr>
              <w:rPr>
                <w:color w:val="000000"/>
                <w:sz w:val="12"/>
                <w:szCs w:val="12"/>
                <w:lang w:eastAsia="zh-CN"/>
              </w:rPr>
            </w:pPr>
            <w:r w:rsidRPr="00463E66">
              <w:rPr>
                <w:rFonts w:ascii="Calibri" w:eastAsia="Calibri" w:hAnsi="Calibri" w:cs="Calibri"/>
                <w:color w:val="000000"/>
                <w:sz w:val="12"/>
                <w:szCs w:val="12"/>
                <w:lang w:val="sv-SE" w:eastAsia="zh-CN"/>
              </w:rPr>
              <w:t>0000</w:t>
            </w:r>
          </w:p>
        </w:tc>
        <w:tc>
          <w:tcPr>
            <w:tcW w:w="47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4745AA3" w14:textId="77777777" w:rsidR="000E5CF3" w:rsidRPr="00B952C9" w:rsidRDefault="000E5CF3" w:rsidP="000E5CF3">
            <w:pPr>
              <w:rPr>
                <w:color w:val="000000"/>
                <w:sz w:val="12"/>
                <w:szCs w:val="12"/>
                <w:lang w:eastAsia="zh-CN"/>
              </w:rPr>
            </w:pPr>
            <w:r w:rsidRPr="00463E66">
              <w:rPr>
                <w:rFonts w:ascii="Calibri" w:eastAsia="Calibri" w:hAnsi="Calibri" w:cs="Calibri"/>
                <w:color w:val="000000"/>
                <w:sz w:val="12"/>
                <w:szCs w:val="12"/>
                <w:lang w:val="sv-SE" w:eastAsia="zh-CN"/>
              </w:rPr>
              <w:t>0001</w:t>
            </w:r>
          </w:p>
        </w:tc>
        <w:tc>
          <w:tcPr>
            <w:tcW w:w="47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EC5D6F7" w14:textId="77777777" w:rsidR="000E5CF3" w:rsidRPr="00B952C9" w:rsidRDefault="000E5CF3" w:rsidP="000E5CF3">
            <w:pPr>
              <w:rPr>
                <w:color w:val="000000"/>
                <w:sz w:val="12"/>
                <w:szCs w:val="12"/>
                <w:lang w:eastAsia="zh-CN"/>
              </w:rPr>
            </w:pPr>
            <w:r w:rsidRPr="00463E66">
              <w:rPr>
                <w:rFonts w:ascii="Calibri" w:eastAsia="Calibri" w:hAnsi="Calibri" w:cs="Calibri"/>
                <w:color w:val="000000"/>
                <w:sz w:val="12"/>
                <w:szCs w:val="12"/>
                <w:lang w:val="sv-SE" w:eastAsia="zh-CN"/>
              </w:rPr>
              <w:t>0010</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6D47A9A" w14:textId="77777777" w:rsidR="000E5CF3" w:rsidRPr="00B952C9" w:rsidRDefault="000E5CF3" w:rsidP="000E5CF3">
            <w:pPr>
              <w:rPr>
                <w:color w:val="000000"/>
                <w:sz w:val="12"/>
                <w:szCs w:val="12"/>
                <w:lang w:eastAsia="zh-CN"/>
              </w:rPr>
            </w:pPr>
            <w:r w:rsidRPr="00463E66">
              <w:rPr>
                <w:rFonts w:ascii="Calibri" w:eastAsia="Calibri" w:hAnsi="Calibri" w:cs="Calibri"/>
                <w:color w:val="000000"/>
                <w:sz w:val="12"/>
                <w:szCs w:val="12"/>
                <w:lang w:val="sv-SE" w:eastAsia="zh-CN"/>
              </w:rPr>
              <w:t>0011</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0703A9D" w14:textId="77777777" w:rsidR="000E5CF3" w:rsidRPr="00B952C9" w:rsidRDefault="000E5CF3" w:rsidP="000E5CF3">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C857C9E" w14:textId="77777777" w:rsidR="000E5CF3" w:rsidRPr="00B952C9" w:rsidRDefault="000E5CF3" w:rsidP="000E5CF3">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80A7C3D" w14:textId="77777777" w:rsidR="000E5CF3" w:rsidRPr="00B952C9" w:rsidRDefault="000E5CF3" w:rsidP="000E5CF3">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294"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tcPr>
          <w:p w14:paraId="654CE488" w14:textId="77777777" w:rsidR="000E5CF3" w:rsidRDefault="000E5CF3" w:rsidP="000E5CF3">
            <w:pPr>
              <w:rPr>
                <w:color w:val="000000"/>
                <w:sz w:val="16"/>
                <w:szCs w:val="16"/>
                <w:lang w:eastAsia="zh-CN"/>
              </w:rPr>
            </w:pPr>
          </w:p>
        </w:tc>
        <w:tc>
          <w:tcPr>
            <w:tcW w:w="294"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tcPr>
          <w:p w14:paraId="51E83456" w14:textId="77777777" w:rsidR="000E5CF3" w:rsidRDefault="000E5CF3" w:rsidP="000E5CF3">
            <w:pPr>
              <w:rPr>
                <w:color w:val="000000"/>
                <w:sz w:val="16"/>
                <w:szCs w:val="16"/>
                <w:lang w:eastAsia="zh-CN"/>
              </w:rPr>
            </w:pPr>
          </w:p>
        </w:tc>
        <w:tc>
          <w:tcPr>
            <w:tcW w:w="48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42C958B" w14:textId="77777777" w:rsidR="000E5CF3" w:rsidRPr="00B952C9" w:rsidRDefault="000E5CF3" w:rsidP="000E5CF3">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5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D71C837" w14:textId="77777777" w:rsidR="000E5CF3" w:rsidRPr="00B952C9" w:rsidRDefault="000E5CF3" w:rsidP="000E5CF3">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11AD434" w14:textId="77777777" w:rsidR="000E5CF3" w:rsidRPr="00B952C9" w:rsidRDefault="000E5CF3" w:rsidP="000E5CF3">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D4B89C9" w14:textId="77777777" w:rsidR="000E5CF3" w:rsidRPr="00B952C9" w:rsidRDefault="000E5CF3" w:rsidP="000E5CF3">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5F1B504" w14:textId="77777777" w:rsidR="000E5CF3" w:rsidRPr="00B952C9" w:rsidRDefault="000E5CF3" w:rsidP="000E5CF3">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3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BA41DA" w14:textId="77777777" w:rsidR="000E5CF3" w:rsidRDefault="000E5CF3" w:rsidP="000E5CF3">
            <w:pPr>
              <w:rPr>
                <w:color w:val="000000"/>
                <w:sz w:val="16"/>
                <w:szCs w:val="16"/>
                <w:lang w:eastAsia="zh-CN"/>
              </w:rPr>
            </w:pPr>
          </w:p>
        </w:tc>
        <w:tc>
          <w:tcPr>
            <w:tcW w:w="3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87D3B83" w14:textId="77777777" w:rsidR="000E5CF3" w:rsidRDefault="000E5CF3" w:rsidP="000E5CF3">
            <w:pPr>
              <w:rPr>
                <w:color w:val="000000"/>
                <w:sz w:val="16"/>
                <w:szCs w:val="16"/>
                <w:lang w:eastAsia="zh-CN"/>
              </w:rPr>
            </w:pPr>
          </w:p>
        </w:tc>
        <w:tc>
          <w:tcPr>
            <w:tcW w:w="3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760D8F8" w14:textId="77777777" w:rsidR="000E5CF3" w:rsidRDefault="000E5CF3" w:rsidP="000E5CF3">
            <w:pPr>
              <w:rPr>
                <w:color w:val="000000"/>
                <w:sz w:val="16"/>
                <w:szCs w:val="16"/>
                <w:lang w:eastAsia="zh-CN"/>
              </w:rPr>
            </w:pPr>
          </w:p>
        </w:tc>
        <w:tc>
          <w:tcPr>
            <w:tcW w:w="372"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tcPr>
          <w:p w14:paraId="69708DC3" w14:textId="77777777" w:rsidR="000E5CF3" w:rsidRDefault="000E5CF3" w:rsidP="000E5CF3">
            <w:pPr>
              <w:rPr>
                <w:color w:val="000000"/>
                <w:sz w:val="16"/>
                <w:szCs w:val="16"/>
                <w:lang w:eastAsia="zh-CN"/>
              </w:rPr>
            </w:pPr>
          </w:p>
        </w:tc>
      </w:tr>
      <w:tr w:rsidR="000E5CF3" w14:paraId="554B261D" w14:textId="77777777" w:rsidTr="000E5CF3">
        <w:trPr>
          <w:trHeight w:val="446"/>
        </w:trPr>
        <w:tc>
          <w:tcPr>
            <w:tcW w:w="122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26CC081" w14:textId="77777777" w:rsidR="000E5CF3" w:rsidRDefault="000E5CF3" w:rsidP="000E5CF3">
            <w:pPr>
              <w:rPr>
                <w:color w:val="000000"/>
                <w:sz w:val="16"/>
                <w:szCs w:val="16"/>
                <w:lang w:eastAsia="zh-CN"/>
              </w:rPr>
            </w:pPr>
            <w:r w:rsidRPr="00463E66">
              <w:rPr>
                <w:rFonts w:ascii="Calibri" w:eastAsia="Calibri" w:hAnsi="Calibri" w:cs="Calibri"/>
                <w:color w:val="000000"/>
                <w:sz w:val="18"/>
                <w:szCs w:val="18"/>
                <w:lang w:eastAsia="zh-CN"/>
              </w:rPr>
              <w:t>HARQ-ACK delay to PUCCH#1</w:t>
            </w:r>
          </w:p>
        </w:tc>
        <w:tc>
          <w:tcPr>
            <w:tcW w:w="47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121EF87" w14:textId="77777777" w:rsidR="000E5CF3" w:rsidRPr="00B952C9" w:rsidRDefault="000E5CF3" w:rsidP="000E5CF3">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7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DEEDFA3" w14:textId="77777777" w:rsidR="000E5CF3" w:rsidRPr="00B952C9" w:rsidRDefault="000E5CF3" w:rsidP="000E5CF3">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7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0066900" w14:textId="77777777" w:rsidR="000E5CF3" w:rsidRPr="00B952C9" w:rsidRDefault="000E5CF3" w:rsidP="000E5CF3">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0F6F759" w14:textId="77777777" w:rsidR="000E5CF3" w:rsidRPr="00B952C9" w:rsidRDefault="000E5CF3" w:rsidP="000E5CF3">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D7BDCB6" w14:textId="77777777" w:rsidR="000E5CF3" w:rsidRPr="00B952C9" w:rsidRDefault="000E5CF3" w:rsidP="000E5CF3">
            <w:pPr>
              <w:rPr>
                <w:color w:val="000000"/>
                <w:sz w:val="12"/>
                <w:szCs w:val="12"/>
                <w:lang w:eastAsia="zh-CN"/>
              </w:rPr>
            </w:pPr>
            <w:r w:rsidRPr="00463E66">
              <w:rPr>
                <w:rFonts w:ascii="Calibri" w:eastAsia="Calibri" w:hAnsi="Calibri" w:cs="Calibri"/>
                <w:color w:val="000000"/>
                <w:sz w:val="12"/>
                <w:szCs w:val="12"/>
                <w:lang w:val="sv-SE" w:eastAsia="zh-CN"/>
              </w:rPr>
              <w:t>0100</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3CF019D" w14:textId="77777777" w:rsidR="000E5CF3" w:rsidRPr="00B952C9" w:rsidRDefault="000E5CF3" w:rsidP="000E5CF3">
            <w:pPr>
              <w:rPr>
                <w:color w:val="000000"/>
                <w:sz w:val="12"/>
                <w:szCs w:val="12"/>
                <w:lang w:eastAsia="zh-CN"/>
              </w:rPr>
            </w:pPr>
            <w:r w:rsidRPr="00463E66">
              <w:rPr>
                <w:rFonts w:ascii="Calibri" w:eastAsia="Calibri" w:hAnsi="Calibri" w:cs="Calibri"/>
                <w:color w:val="000000"/>
                <w:sz w:val="12"/>
                <w:szCs w:val="12"/>
                <w:lang w:val="sv-SE" w:eastAsia="zh-CN"/>
              </w:rPr>
              <w:t>0101</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7DD986" w14:textId="77777777" w:rsidR="000E5CF3" w:rsidRPr="00B952C9" w:rsidRDefault="000E5CF3" w:rsidP="000E5CF3">
            <w:pPr>
              <w:rPr>
                <w:color w:val="000000"/>
                <w:sz w:val="12"/>
                <w:szCs w:val="12"/>
                <w:lang w:eastAsia="zh-CN"/>
              </w:rPr>
            </w:pPr>
            <w:r w:rsidRPr="00463E66">
              <w:rPr>
                <w:rFonts w:ascii="Calibri" w:eastAsia="Calibri" w:hAnsi="Calibri" w:cs="Calibri"/>
                <w:color w:val="000000"/>
                <w:sz w:val="12"/>
                <w:szCs w:val="12"/>
                <w:lang w:val="sv-SE" w:eastAsia="zh-CN"/>
              </w:rPr>
              <w:t>0110</w:t>
            </w:r>
          </w:p>
        </w:tc>
        <w:tc>
          <w:tcPr>
            <w:tcW w:w="294"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tcPr>
          <w:p w14:paraId="420EBC53" w14:textId="77777777" w:rsidR="000E5CF3" w:rsidRDefault="000E5CF3" w:rsidP="000E5CF3">
            <w:pPr>
              <w:rPr>
                <w:color w:val="000000"/>
                <w:sz w:val="16"/>
                <w:szCs w:val="16"/>
                <w:lang w:eastAsia="zh-CN"/>
              </w:rPr>
            </w:pPr>
          </w:p>
        </w:tc>
        <w:tc>
          <w:tcPr>
            <w:tcW w:w="294"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tcPr>
          <w:p w14:paraId="4A5BA367" w14:textId="77777777" w:rsidR="000E5CF3" w:rsidRDefault="000E5CF3" w:rsidP="000E5CF3">
            <w:pPr>
              <w:rPr>
                <w:color w:val="000000"/>
                <w:sz w:val="16"/>
                <w:szCs w:val="16"/>
                <w:lang w:eastAsia="zh-CN"/>
              </w:rPr>
            </w:pPr>
          </w:p>
        </w:tc>
        <w:tc>
          <w:tcPr>
            <w:tcW w:w="48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8988BCC" w14:textId="77777777" w:rsidR="000E5CF3" w:rsidRPr="00B952C9" w:rsidRDefault="000E5CF3" w:rsidP="000E5CF3">
            <w:pPr>
              <w:rPr>
                <w:color w:val="000000"/>
                <w:sz w:val="12"/>
                <w:szCs w:val="12"/>
                <w:lang w:eastAsia="zh-CN"/>
              </w:rPr>
            </w:pPr>
            <w:r w:rsidRPr="00463E66">
              <w:rPr>
                <w:rFonts w:ascii="Calibri" w:eastAsia="Calibri" w:hAnsi="Calibri" w:cs="Calibri"/>
                <w:color w:val="000000"/>
                <w:sz w:val="12"/>
                <w:szCs w:val="12"/>
                <w:lang w:val="sv-SE" w:eastAsia="zh-CN"/>
              </w:rPr>
              <w:t>0111</w:t>
            </w:r>
          </w:p>
        </w:tc>
        <w:tc>
          <w:tcPr>
            <w:tcW w:w="5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F37E1BB" w14:textId="77777777" w:rsidR="000E5CF3" w:rsidRPr="00B952C9" w:rsidRDefault="000E5CF3" w:rsidP="000E5CF3">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DDBADDC" w14:textId="77777777" w:rsidR="000E5CF3" w:rsidRPr="00B952C9" w:rsidRDefault="000E5CF3" w:rsidP="000E5CF3">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FA98C1D" w14:textId="77777777" w:rsidR="000E5CF3" w:rsidRPr="00B952C9" w:rsidRDefault="000E5CF3" w:rsidP="000E5CF3">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6712169" w14:textId="77777777" w:rsidR="000E5CF3" w:rsidRPr="00B952C9" w:rsidRDefault="000E5CF3" w:rsidP="000E5CF3">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3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D1B69B3" w14:textId="77777777" w:rsidR="000E5CF3" w:rsidRDefault="000E5CF3" w:rsidP="000E5CF3">
            <w:pPr>
              <w:rPr>
                <w:color w:val="000000"/>
                <w:sz w:val="16"/>
                <w:szCs w:val="16"/>
                <w:lang w:eastAsia="zh-CN"/>
              </w:rPr>
            </w:pPr>
          </w:p>
        </w:tc>
        <w:tc>
          <w:tcPr>
            <w:tcW w:w="3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FB2C67A" w14:textId="77777777" w:rsidR="000E5CF3" w:rsidRDefault="000E5CF3" w:rsidP="000E5CF3">
            <w:pPr>
              <w:rPr>
                <w:color w:val="000000"/>
                <w:sz w:val="16"/>
                <w:szCs w:val="16"/>
                <w:lang w:eastAsia="zh-CN"/>
              </w:rPr>
            </w:pPr>
          </w:p>
        </w:tc>
        <w:tc>
          <w:tcPr>
            <w:tcW w:w="3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87516FA" w14:textId="77777777" w:rsidR="000E5CF3" w:rsidRDefault="000E5CF3" w:rsidP="000E5CF3">
            <w:pPr>
              <w:rPr>
                <w:color w:val="000000"/>
                <w:sz w:val="16"/>
                <w:szCs w:val="16"/>
                <w:lang w:eastAsia="zh-CN"/>
              </w:rPr>
            </w:pPr>
          </w:p>
        </w:tc>
        <w:tc>
          <w:tcPr>
            <w:tcW w:w="372"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tcPr>
          <w:p w14:paraId="6EFF5ACC" w14:textId="77777777" w:rsidR="000E5CF3" w:rsidRDefault="000E5CF3" w:rsidP="000E5CF3">
            <w:pPr>
              <w:rPr>
                <w:color w:val="000000"/>
                <w:sz w:val="16"/>
                <w:szCs w:val="16"/>
                <w:lang w:eastAsia="zh-CN"/>
              </w:rPr>
            </w:pPr>
          </w:p>
        </w:tc>
      </w:tr>
      <w:tr w:rsidR="000E5CF3" w14:paraId="38773804" w14:textId="77777777" w:rsidTr="000E5CF3">
        <w:trPr>
          <w:trHeight w:val="446"/>
        </w:trPr>
        <w:tc>
          <w:tcPr>
            <w:tcW w:w="122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F0216DA" w14:textId="77777777" w:rsidR="000E5CF3" w:rsidRDefault="000E5CF3" w:rsidP="000E5CF3">
            <w:pPr>
              <w:rPr>
                <w:color w:val="000000"/>
                <w:sz w:val="16"/>
                <w:szCs w:val="16"/>
                <w:lang w:eastAsia="zh-CN"/>
              </w:rPr>
            </w:pPr>
            <w:r w:rsidRPr="00463E66">
              <w:rPr>
                <w:rFonts w:ascii="Calibri" w:eastAsia="Calibri" w:hAnsi="Calibri" w:cs="Calibri"/>
                <w:color w:val="000000"/>
                <w:sz w:val="18"/>
                <w:szCs w:val="18"/>
                <w:lang w:eastAsia="zh-CN"/>
              </w:rPr>
              <w:t>HARQ-ACK delay to PUCCH#2</w:t>
            </w:r>
          </w:p>
        </w:tc>
        <w:tc>
          <w:tcPr>
            <w:tcW w:w="47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E338DC0" w14:textId="77777777" w:rsidR="000E5CF3" w:rsidRPr="00B952C9" w:rsidRDefault="000E5CF3" w:rsidP="000E5CF3">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7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AD1CF73" w14:textId="77777777" w:rsidR="000E5CF3" w:rsidRPr="00B952C9" w:rsidRDefault="000E5CF3" w:rsidP="000E5CF3">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7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E103A4E" w14:textId="77777777" w:rsidR="000E5CF3" w:rsidRPr="00B952C9" w:rsidRDefault="000E5CF3" w:rsidP="000E5CF3">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F999FC5" w14:textId="77777777" w:rsidR="000E5CF3" w:rsidRPr="00B952C9" w:rsidRDefault="000E5CF3" w:rsidP="000E5CF3">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39335D0" w14:textId="77777777" w:rsidR="000E5CF3" w:rsidRPr="00B952C9" w:rsidRDefault="000E5CF3" w:rsidP="000E5CF3">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1843FF5" w14:textId="77777777" w:rsidR="000E5CF3" w:rsidRPr="00B952C9" w:rsidRDefault="000E5CF3" w:rsidP="000E5CF3">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9967A37" w14:textId="77777777" w:rsidR="000E5CF3" w:rsidRPr="00B952C9" w:rsidRDefault="000E5CF3" w:rsidP="000E5CF3">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294"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tcPr>
          <w:p w14:paraId="0CDB4C27" w14:textId="77777777" w:rsidR="000E5CF3" w:rsidRDefault="000E5CF3" w:rsidP="000E5CF3">
            <w:pPr>
              <w:rPr>
                <w:color w:val="000000"/>
                <w:sz w:val="16"/>
                <w:szCs w:val="16"/>
                <w:lang w:eastAsia="zh-CN"/>
              </w:rPr>
            </w:pPr>
          </w:p>
        </w:tc>
        <w:tc>
          <w:tcPr>
            <w:tcW w:w="294"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tcPr>
          <w:p w14:paraId="5405222C" w14:textId="77777777" w:rsidR="000E5CF3" w:rsidRDefault="000E5CF3" w:rsidP="000E5CF3">
            <w:pPr>
              <w:rPr>
                <w:color w:val="000000"/>
                <w:sz w:val="16"/>
                <w:szCs w:val="16"/>
                <w:lang w:eastAsia="zh-CN"/>
              </w:rPr>
            </w:pPr>
          </w:p>
        </w:tc>
        <w:tc>
          <w:tcPr>
            <w:tcW w:w="48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3FCE00D" w14:textId="77777777" w:rsidR="000E5CF3" w:rsidRPr="00B952C9" w:rsidRDefault="000E5CF3" w:rsidP="000E5CF3">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5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72C4C67" w14:textId="77777777" w:rsidR="000E5CF3" w:rsidRPr="00B952C9" w:rsidRDefault="000E5CF3" w:rsidP="000E5CF3">
            <w:pPr>
              <w:rPr>
                <w:color w:val="000000"/>
                <w:sz w:val="12"/>
                <w:szCs w:val="12"/>
                <w:lang w:eastAsia="zh-CN"/>
              </w:rPr>
            </w:pPr>
            <w:r w:rsidRPr="00463E66">
              <w:rPr>
                <w:rFonts w:ascii="Calibri" w:eastAsia="Calibri" w:hAnsi="Calibri" w:cs="Calibri"/>
                <w:color w:val="000000"/>
                <w:sz w:val="12"/>
                <w:szCs w:val="12"/>
                <w:lang w:val="sv-SE" w:eastAsia="zh-CN"/>
              </w:rPr>
              <w:t>1000</w:t>
            </w:r>
          </w:p>
        </w:tc>
        <w:tc>
          <w:tcPr>
            <w:tcW w:w="4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97C0B05" w14:textId="77777777" w:rsidR="000E5CF3" w:rsidRPr="00B952C9" w:rsidRDefault="000E5CF3" w:rsidP="000E5CF3">
            <w:pPr>
              <w:rPr>
                <w:color w:val="000000"/>
                <w:sz w:val="12"/>
                <w:szCs w:val="12"/>
                <w:lang w:eastAsia="zh-CN"/>
              </w:rPr>
            </w:pPr>
            <w:r w:rsidRPr="00463E66">
              <w:rPr>
                <w:rFonts w:ascii="Calibri" w:eastAsia="Calibri" w:hAnsi="Calibri" w:cs="Calibri"/>
                <w:color w:val="000000"/>
                <w:sz w:val="12"/>
                <w:szCs w:val="12"/>
                <w:lang w:val="sv-SE" w:eastAsia="zh-CN"/>
              </w:rPr>
              <w:t>1001</w:t>
            </w:r>
          </w:p>
        </w:tc>
        <w:tc>
          <w:tcPr>
            <w:tcW w:w="4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6BFA58C" w14:textId="77777777" w:rsidR="000E5CF3" w:rsidRPr="00B952C9" w:rsidRDefault="000E5CF3" w:rsidP="000E5CF3">
            <w:pPr>
              <w:rPr>
                <w:color w:val="000000"/>
                <w:sz w:val="12"/>
                <w:szCs w:val="12"/>
                <w:lang w:eastAsia="zh-CN"/>
              </w:rPr>
            </w:pPr>
            <w:r w:rsidRPr="00463E66">
              <w:rPr>
                <w:rFonts w:ascii="Calibri" w:eastAsia="Calibri" w:hAnsi="Calibri" w:cs="Calibri"/>
                <w:color w:val="000000"/>
                <w:sz w:val="12"/>
                <w:szCs w:val="12"/>
                <w:lang w:val="sv-SE" w:eastAsia="zh-CN"/>
              </w:rPr>
              <w:t>1010</w:t>
            </w:r>
          </w:p>
        </w:tc>
        <w:tc>
          <w:tcPr>
            <w:tcW w:w="4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13EA089" w14:textId="77777777" w:rsidR="000E5CF3" w:rsidRPr="00B952C9" w:rsidRDefault="000E5CF3" w:rsidP="000E5CF3">
            <w:pPr>
              <w:rPr>
                <w:color w:val="000000"/>
                <w:sz w:val="12"/>
                <w:szCs w:val="12"/>
                <w:lang w:eastAsia="zh-CN"/>
              </w:rPr>
            </w:pPr>
            <w:r w:rsidRPr="00463E66">
              <w:rPr>
                <w:rFonts w:ascii="Calibri" w:eastAsia="Calibri" w:hAnsi="Calibri" w:cs="Calibri"/>
                <w:color w:val="000000"/>
                <w:sz w:val="12"/>
                <w:szCs w:val="12"/>
                <w:lang w:val="sv-SE" w:eastAsia="zh-CN"/>
              </w:rPr>
              <w:t>1011</w:t>
            </w:r>
          </w:p>
        </w:tc>
        <w:tc>
          <w:tcPr>
            <w:tcW w:w="3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AA175D7" w14:textId="77777777" w:rsidR="000E5CF3" w:rsidRDefault="000E5CF3" w:rsidP="000E5CF3">
            <w:pPr>
              <w:rPr>
                <w:color w:val="000000"/>
                <w:sz w:val="16"/>
                <w:szCs w:val="16"/>
                <w:lang w:eastAsia="zh-CN"/>
              </w:rPr>
            </w:pPr>
          </w:p>
        </w:tc>
        <w:tc>
          <w:tcPr>
            <w:tcW w:w="3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F32C3A6" w14:textId="77777777" w:rsidR="000E5CF3" w:rsidRDefault="000E5CF3" w:rsidP="000E5CF3">
            <w:pPr>
              <w:rPr>
                <w:color w:val="000000"/>
                <w:sz w:val="16"/>
                <w:szCs w:val="16"/>
                <w:lang w:eastAsia="zh-CN"/>
              </w:rPr>
            </w:pPr>
          </w:p>
        </w:tc>
        <w:tc>
          <w:tcPr>
            <w:tcW w:w="3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9888B99" w14:textId="77777777" w:rsidR="000E5CF3" w:rsidRDefault="000E5CF3" w:rsidP="000E5CF3">
            <w:pPr>
              <w:rPr>
                <w:color w:val="000000"/>
                <w:sz w:val="16"/>
                <w:szCs w:val="16"/>
                <w:lang w:eastAsia="zh-CN"/>
              </w:rPr>
            </w:pPr>
          </w:p>
        </w:tc>
        <w:tc>
          <w:tcPr>
            <w:tcW w:w="372"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tcPr>
          <w:p w14:paraId="066053B0" w14:textId="77777777" w:rsidR="000E5CF3" w:rsidRDefault="000E5CF3" w:rsidP="000E5CF3">
            <w:pPr>
              <w:rPr>
                <w:color w:val="000000"/>
                <w:sz w:val="16"/>
                <w:szCs w:val="16"/>
                <w:lang w:eastAsia="zh-CN"/>
              </w:rPr>
            </w:pPr>
          </w:p>
        </w:tc>
      </w:tr>
    </w:tbl>
    <w:p w14:paraId="50ACCA51" w14:textId="77777777" w:rsidR="000E5CF3" w:rsidRDefault="000E5CF3" w:rsidP="000E5CF3">
      <w:pPr>
        <w:rPr>
          <w:rFonts w:ascii="Calibri" w:eastAsiaTheme="minorHAnsi" w:hAnsi="Calibri" w:cs="Calibri"/>
          <w:szCs w:val="22"/>
        </w:rPr>
      </w:pPr>
    </w:p>
    <w:p w14:paraId="2B6F287F" w14:textId="664FD106" w:rsidR="000E5CF3" w:rsidRPr="008E6BD4" w:rsidRDefault="008E6BD4" w:rsidP="008E6BD4">
      <w:pPr>
        <w:pStyle w:val="BodyText"/>
        <w:rPr>
          <w:rFonts w:ascii="Times New Roman" w:hAnsi="Times New Roman"/>
        </w:rPr>
      </w:pPr>
      <w:r w:rsidRPr="008E6BD4">
        <w:rPr>
          <w:rFonts w:ascii="Times New Roman" w:hAnsi="Times New Roman"/>
        </w:rPr>
        <w:lastRenderedPageBreak/>
        <w:t xml:space="preserve">Let’s focus on the PDSCH associated with HARQ process#12 in subframe #0, for which the eNodeB signals the HARQ-ACK delay via DCI as the bit sequence 0000 corresponding to “11 BL/CE DL subframes + 1 subframe + 1 BL/CE UL subframe”. This expression will take us to subframe# 15. The counting starts in subframe #1 which counts as the “1st BL/CE DL subframe out of 11 BL/CE DL subframes”, the counting of BL/CE DL subframes continues till subframe #6 which is the “6th BL/CE DL subframe out of 11 BL/CE DL subframes”, then subframe #7 is not counted since it is a </w:t>
      </w:r>
      <w:r w:rsidRPr="008E6BD4">
        <w:rPr>
          <w:rFonts w:ascii="Times New Roman" w:hAnsi="Times New Roman"/>
          <w:color w:val="FF0000"/>
        </w:rPr>
        <w:t>non-BL/CE DL subframe</w:t>
      </w:r>
      <w:r w:rsidRPr="008E6BD4">
        <w:rPr>
          <w:rFonts w:ascii="Times New Roman" w:hAnsi="Times New Roman"/>
        </w:rPr>
        <w:t xml:space="preserve">, subframe #8 is not counted either since it is also a </w:t>
      </w:r>
      <w:r w:rsidRPr="008E6BD4">
        <w:rPr>
          <w:rFonts w:ascii="Times New Roman" w:hAnsi="Times New Roman"/>
          <w:color w:val="FF0000"/>
        </w:rPr>
        <w:t>non-BL/CE DL subframe</w:t>
      </w:r>
      <w:r w:rsidRPr="008E6BD4">
        <w:rPr>
          <w:rFonts w:ascii="Times New Roman" w:hAnsi="Times New Roman"/>
        </w:rPr>
        <w:t>, then subframe #9 counts as the “7th BL/CE DL subframe out of 11 BL/CE DL subframes”, the counting of BL/CE DL subframes continues till subframe #13 which is the “11th BL/CE DL subframe out of 11 BL/CE DL subframes”. Afterwards, we count subframe #14 as the 1 out of “1 subframe” in the expression (i.e., absolute subframe used for the DL-to-UL switching), finally since there are no invalid UL subframes subframe #15 is counted as the 1 out of 1 BL/CE UL subframe. This way of counting will allow us to achieve a peak data rate of 631.5 kbps.</w:t>
      </w:r>
    </w:p>
    <w:p w14:paraId="4740EDBB" w14:textId="2EBDAF85" w:rsidR="00564D20" w:rsidRPr="00564D20" w:rsidRDefault="00564D20" w:rsidP="00564D20">
      <w:pPr>
        <w:pStyle w:val="ListParagraph"/>
        <w:ind w:left="284"/>
        <w:jc w:val="both"/>
      </w:pPr>
    </w:p>
    <w:p w14:paraId="16EE4747" w14:textId="3989E3D6" w:rsidR="00564D20" w:rsidRPr="00564D20" w:rsidRDefault="00564D20" w:rsidP="00714DEF">
      <w:pPr>
        <w:pStyle w:val="ListParagraph"/>
        <w:numPr>
          <w:ilvl w:val="0"/>
          <w:numId w:val="20"/>
        </w:numPr>
        <w:ind w:left="284" w:hanging="284"/>
        <w:jc w:val="both"/>
      </w:pPr>
      <w:r w:rsidRPr="00564D20">
        <w:rPr>
          <w:lang w:val="en-US"/>
        </w:rPr>
        <w:t>Use of 1</w:t>
      </w:r>
      <w:r>
        <w:rPr>
          <w:lang w:val="en-US"/>
        </w:rPr>
        <w:t>0</w:t>
      </w:r>
      <w:r w:rsidRPr="00564D20">
        <w:rPr>
          <w:lang w:val="en-US"/>
        </w:rPr>
        <w:t xml:space="preserve"> HARQ processes i</w:t>
      </w:r>
      <w:r>
        <w:rPr>
          <w:lang w:val="en-US"/>
        </w:rPr>
        <w:t>n presence of invalid subframes</w:t>
      </w:r>
    </w:p>
    <w:p w14:paraId="79F663DA" w14:textId="2BA4CE1B" w:rsidR="00564D20" w:rsidRDefault="00564D20" w:rsidP="00564D20">
      <w:pPr>
        <w:pStyle w:val="ListParagraph"/>
        <w:ind w:left="284"/>
        <w:jc w:val="both"/>
        <w:rPr>
          <w:lang w:val="en-US"/>
        </w:rPr>
      </w:pPr>
    </w:p>
    <w:p w14:paraId="4D0AB1EC" w14:textId="28299B1E" w:rsidR="008E6BD4" w:rsidRPr="00BA22DF" w:rsidRDefault="008E6BD4" w:rsidP="008E6BD4">
      <w:pPr>
        <w:pStyle w:val="BodyText"/>
        <w:rPr>
          <w:sz w:val="18"/>
          <w:szCs w:val="18"/>
        </w:rPr>
      </w:pPr>
      <w:r w:rsidRPr="00BA22DF">
        <w:rPr>
          <w:rFonts w:ascii="Times New Roman" w:hAnsi="Times New Roman"/>
          <w:lang w:val="en-US" w:eastAsia="ja-JP"/>
        </w:rPr>
        <w:t>Be</w:t>
      </w:r>
      <w:r>
        <w:rPr>
          <w:rFonts w:ascii="Times New Roman" w:hAnsi="Times New Roman"/>
          <w:lang w:val="en-US" w:eastAsia="ja-JP"/>
        </w:rPr>
        <w:t>low we also assume</w:t>
      </w:r>
      <w:r w:rsidRPr="00BA22DF">
        <w:rPr>
          <w:rFonts w:ascii="Times New Roman" w:hAnsi="Times New Roman"/>
          <w:lang w:eastAsia="ja-JP"/>
        </w:rPr>
        <w:t xml:space="preserve"> </w:t>
      </w:r>
      <w:r>
        <w:rPr>
          <w:rFonts w:ascii="Times New Roman" w:hAnsi="Times New Roman"/>
          <w:lang w:eastAsia="ja-JP"/>
        </w:rPr>
        <w:t>a</w:t>
      </w:r>
      <w:r w:rsidRPr="00BA22DF">
        <w:rPr>
          <w:rFonts w:ascii="Times New Roman" w:hAnsi="Times New Roman"/>
          <w:lang w:eastAsia="ja-JP"/>
        </w:rPr>
        <w:t xml:space="preserve"> bitmap given by fdd-DownlinkOrTddSubframeBitmapBR-r13 = 1 1 1 1 1 1 1 0 0 1</w:t>
      </w:r>
      <w:r>
        <w:rPr>
          <w:rFonts w:ascii="Times New Roman" w:hAnsi="Times New Roman"/>
          <w:lang w:eastAsia="ja-JP"/>
        </w:rPr>
        <w:t xml:space="preserve">, but in this case, there are 10 HARQ processes in use. </w:t>
      </w:r>
    </w:p>
    <w:tbl>
      <w:tblPr>
        <w:tblW w:w="0" w:type="auto"/>
        <w:tblCellMar>
          <w:left w:w="0" w:type="dxa"/>
          <w:right w:w="0" w:type="dxa"/>
        </w:tblCellMar>
        <w:tblLook w:val="04A0" w:firstRow="1" w:lastRow="0" w:firstColumn="1" w:lastColumn="0" w:noHBand="0" w:noVBand="1"/>
      </w:tblPr>
      <w:tblGrid>
        <w:gridCol w:w="1223"/>
        <w:gridCol w:w="473"/>
        <w:gridCol w:w="471"/>
        <w:gridCol w:w="471"/>
        <w:gridCol w:w="472"/>
        <w:gridCol w:w="472"/>
        <w:gridCol w:w="472"/>
        <w:gridCol w:w="472"/>
        <w:gridCol w:w="294"/>
        <w:gridCol w:w="294"/>
        <w:gridCol w:w="488"/>
        <w:gridCol w:w="585"/>
        <w:gridCol w:w="460"/>
        <w:gridCol w:w="460"/>
        <w:gridCol w:w="460"/>
        <w:gridCol w:w="372"/>
        <w:gridCol w:w="372"/>
        <w:gridCol w:w="372"/>
        <w:gridCol w:w="372"/>
      </w:tblGrid>
      <w:tr w:rsidR="008E6BD4" w14:paraId="09B6B6D4" w14:textId="77777777" w:rsidTr="00E23255">
        <w:trPr>
          <w:trHeight w:val="234"/>
        </w:trPr>
        <w:tc>
          <w:tcPr>
            <w:tcW w:w="122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E587A89" w14:textId="28299B1E" w:rsidR="008E6BD4" w:rsidRDefault="008E6BD4" w:rsidP="00E23255">
            <w:pPr>
              <w:rPr>
                <w:color w:val="000000"/>
                <w:sz w:val="16"/>
                <w:szCs w:val="16"/>
                <w:lang w:eastAsia="zh-CN"/>
              </w:rPr>
            </w:pPr>
            <w:r>
              <w:rPr>
                <w:color w:val="000000"/>
                <w:sz w:val="16"/>
                <w:szCs w:val="16"/>
                <w:highlight w:val="yellow"/>
                <w:lang w:eastAsia="zh-CN"/>
              </w:rPr>
              <w:t>Non-BL/CE DL subframes</w:t>
            </w:r>
            <w:r>
              <w:rPr>
                <w:color w:val="000000"/>
                <w:sz w:val="16"/>
                <w:szCs w:val="16"/>
                <w:lang w:eastAsia="zh-CN"/>
              </w:rPr>
              <w:t xml:space="preserve"> are illustrated using “0”.</w:t>
            </w:r>
          </w:p>
        </w:tc>
        <w:tc>
          <w:tcPr>
            <w:tcW w:w="47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3619E68" w14:textId="77777777" w:rsidR="008E6BD4" w:rsidRPr="00B952C9" w:rsidRDefault="008E6BD4" w:rsidP="00E23255">
            <w:pPr>
              <w:rPr>
                <w:color w:val="000000"/>
                <w:sz w:val="14"/>
                <w:szCs w:val="14"/>
                <w:lang w:val="sv-SE" w:eastAsia="zh-CN"/>
              </w:rPr>
            </w:pPr>
            <w:r w:rsidRPr="00B952C9">
              <w:rPr>
                <w:color w:val="000000"/>
                <w:sz w:val="14"/>
                <w:szCs w:val="14"/>
                <w:lang w:eastAsia="zh-CN"/>
              </w:rPr>
              <w:t>1</w:t>
            </w:r>
          </w:p>
        </w:tc>
        <w:tc>
          <w:tcPr>
            <w:tcW w:w="47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306BDF2" w14:textId="77777777" w:rsidR="008E6BD4" w:rsidRPr="00B952C9" w:rsidRDefault="008E6BD4" w:rsidP="00E23255">
            <w:pPr>
              <w:rPr>
                <w:color w:val="000000"/>
                <w:sz w:val="14"/>
                <w:szCs w:val="14"/>
                <w:lang w:eastAsia="zh-CN"/>
              </w:rPr>
            </w:pPr>
            <w:r w:rsidRPr="00B952C9">
              <w:rPr>
                <w:color w:val="000000"/>
                <w:sz w:val="14"/>
                <w:szCs w:val="14"/>
                <w:lang w:eastAsia="zh-CN"/>
              </w:rPr>
              <w:t>1</w:t>
            </w:r>
          </w:p>
        </w:tc>
        <w:tc>
          <w:tcPr>
            <w:tcW w:w="47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B1AF4D" w14:textId="77777777" w:rsidR="008E6BD4" w:rsidRPr="00B952C9" w:rsidRDefault="008E6BD4" w:rsidP="00E23255">
            <w:pPr>
              <w:rPr>
                <w:color w:val="000000"/>
                <w:sz w:val="14"/>
                <w:szCs w:val="14"/>
                <w:lang w:eastAsia="zh-CN"/>
              </w:rPr>
            </w:pPr>
            <w:r w:rsidRPr="00B952C9">
              <w:rPr>
                <w:color w:val="000000"/>
                <w:sz w:val="14"/>
                <w:szCs w:val="14"/>
                <w:lang w:eastAsia="zh-CN"/>
              </w:rPr>
              <w:t>1</w:t>
            </w:r>
          </w:p>
        </w:tc>
        <w:tc>
          <w:tcPr>
            <w:tcW w:w="47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F9EF444" w14:textId="77777777" w:rsidR="008E6BD4" w:rsidRPr="00B952C9" w:rsidRDefault="008E6BD4" w:rsidP="00E23255">
            <w:pPr>
              <w:rPr>
                <w:color w:val="000000"/>
                <w:sz w:val="14"/>
                <w:szCs w:val="14"/>
                <w:lang w:eastAsia="zh-CN"/>
              </w:rPr>
            </w:pPr>
            <w:r w:rsidRPr="00B952C9">
              <w:rPr>
                <w:color w:val="000000"/>
                <w:sz w:val="14"/>
                <w:szCs w:val="14"/>
                <w:lang w:eastAsia="zh-CN"/>
              </w:rPr>
              <w:t>1</w:t>
            </w:r>
          </w:p>
        </w:tc>
        <w:tc>
          <w:tcPr>
            <w:tcW w:w="47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00D9FA1" w14:textId="77777777" w:rsidR="008E6BD4" w:rsidRPr="00B952C9" w:rsidRDefault="008E6BD4" w:rsidP="00E23255">
            <w:pPr>
              <w:rPr>
                <w:color w:val="000000"/>
                <w:sz w:val="14"/>
                <w:szCs w:val="14"/>
                <w:lang w:eastAsia="zh-CN"/>
              </w:rPr>
            </w:pPr>
            <w:r w:rsidRPr="00B952C9">
              <w:rPr>
                <w:color w:val="000000"/>
                <w:sz w:val="14"/>
                <w:szCs w:val="14"/>
                <w:lang w:eastAsia="zh-CN"/>
              </w:rPr>
              <w:t>1</w:t>
            </w:r>
          </w:p>
        </w:tc>
        <w:tc>
          <w:tcPr>
            <w:tcW w:w="47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5B1D5E8" w14:textId="77777777" w:rsidR="008E6BD4" w:rsidRPr="00B952C9" w:rsidRDefault="008E6BD4" w:rsidP="00E23255">
            <w:pPr>
              <w:rPr>
                <w:color w:val="000000"/>
                <w:sz w:val="14"/>
                <w:szCs w:val="14"/>
                <w:lang w:eastAsia="zh-CN"/>
              </w:rPr>
            </w:pPr>
            <w:r w:rsidRPr="00B952C9">
              <w:rPr>
                <w:color w:val="000000"/>
                <w:sz w:val="14"/>
                <w:szCs w:val="14"/>
                <w:lang w:eastAsia="zh-CN"/>
              </w:rPr>
              <w:t>1</w:t>
            </w:r>
          </w:p>
        </w:tc>
        <w:tc>
          <w:tcPr>
            <w:tcW w:w="47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267E6C6" w14:textId="77777777" w:rsidR="008E6BD4" w:rsidRPr="00B952C9" w:rsidRDefault="008E6BD4" w:rsidP="00E23255">
            <w:pPr>
              <w:rPr>
                <w:color w:val="000000"/>
                <w:sz w:val="14"/>
                <w:szCs w:val="14"/>
                <w:lang w:eastAsia="zh-CN"/>
              </w:rPr>
            </w:pPr>
            <w:r w:rsidRPr="00B952C9">
              <w:rPr>
                <w:color w:val="000000"/>
                <w:sz w:val="14"/>
                <w:szCs w:val="14"/>
                <w:lang w:eastAsia="zh-CN"/>
              </w:rPr>
              <w:t>1</w:t>
            </w:r>
          </w:p>
        </w:tc>
        <w:tc>
          <w:tcPr>
            <w:tcW w:w="294" w:type="dxa"/>
            <w:tcBorders>
              <w:top w:val="single" w:sz="8" w:space="0" w:color="auto"/>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670CE3F6" w14:textId="77777777" w:rsidR="008E6BD4" w:rsidRPr="00B952C9" w:rsidRDefault="008E6BD4" w:rsidP="00E23255">
            <w:pPr>
              <w:rPr>
                <w:color w:val="000000"/>
                <w:sz w:val="14"/>
                <w:szCs w:val="14"/>
                <w:lang w:eastAsia="zh-CN"/>
              </w:rPr>
            </w:pPr>
            <w:r w:rsidRPr="00B952C9">
              <w:rPr>
                <w:color w:val="000000"/>
                <w:sz w:val="14"/>
                <w:szCs w:val="14"/>
                <w:lang w:eastAsia="zh-CN"/>
              </w:rPr>
              <w:t>0</w:t>
            </w:r>
          </w:p>
        </w:tc>
        <w:tc>
          <w:tcPr>
            <w:tcW w:w="294" w:type="dxa"/>
            <w:tcBorders>
              <w:top w:val="single" w:sz="8" w:space="0" w:color="auto"/>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749250BF" w14:textId="77777777" w:rsidR="008E6BD4" w:rsidRPr="00B952C9" w:rsidRDefault="008E6BD4" w:rsidP="00E23255">
            <w:pPr>
              <w:rPr>
                <w:color w:val="000000"/>
                <w:sz w:val="14"/>
                <w:szCs w:val="14"/>
                <w:lang w:eastAsia="zh-CN"/>
              </w:rPr>
            </w:pPr>
            <w:r w:rsidRPr="00B952C9">
              <w:rPr>
                <w:color w:val="000000"/>
                <w:sz w:val="14"/>
                <w:szCs w:val="14"/>
                <w:lang w:eastAsia="zh-CN"/>
              </w:rPr>
              <w:t>0</w:t>
            </w:r>
          </w:p>
        </w:tc>
        <w:tc>
          <w:tcPr>
            <w:tcW w:w="48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C30B450" w14:textId="77777777" w:rsidR="008E6BD4" w:rsidRPr="00B952C9" w:rsidRDefault="008E6BD4" w:rsidP="00E23255">
            <w:pPr>
              <w:rPr>
                <w:color w:val="000000"/>
                <w:sz w:val="14"/>
                <w:szCs w:val="14"/>
                <w:lang w:eastAsia="zh-CN"/>
              </w:rPr>
            </w:pPr>
            <w:r w:rsidRPr="00B952C9">
              <w:rPr>
                <w:color w:val="000000"/>
                <w:sz w:val="14"/>
                <w:szCs w:val="14"/>
                <w:lang w:eastAsia="zh-CN"/>
              </w:rPr>
              <w:t>1</w:t>
            </w:r>
          </w:p>
        </w:tc>
        <w:tc>
          <w:tcPr>
            <w:tcW w:w="58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3821D87" w14:textId="77777777" w:rsidR="008E6BD4" w:rsidRPr="00B952C9" w:rsidRDefault="008E6BD4" w:rsidP="00E23255">
            <w:pPr>
              <w:rPr>
                <w:color w:val="000000"/>
                <w:sz w:val="14"/>
                <w:szCs w:val="14"/>
                <w:lang w:eastAsia="zh-CN"/>
              </w:rPr>
            </w:pPr>
            <w:r w:rsidRPr="00B952C9">
              <w:rPr>
                <w:color w:val="000000"/>
                <w:sz w:val="14"/>
                <w:szCs w:val="14"/>
                <w:lang w:eastAsia="zh-CN"/>
              </w:rPr>
              <w:t>1</w:t>
            </w:r>
          </w:p>
        </w:tc>
        <w:tc>
          <w:tcPr>
            <w:tcW w:w="4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1B3B44A" w14:textId="77777777" w:rsidR="008E6BD4" w:rsidRPr="00B952C9" w:rsidRDefault="008E6BD4" w:rsidP="00E23255">
            <w:pPr>
              <w:rPr>
                <w:color w:val="000000"/>
                <w:sz w:val="14"/>
                <w:szCs w:val="14"/>
                <w:lang w:eastAsia="zh-CN"/>
              </w:rPr>
            </w:pPr>
            <w:r w:rsidRPr="00B952C9">
              <w:rPr>
                <w:color w:val="000000"/>
                <w:sz w:val="14"/>
                <w:szCs w:val="14"/>
                <w:lang w:eastAsia="zh-CN"/>
              </w:rPr>
              <w:t>1</w:t>
            </w:r>
          </w:p>
        </w:tc>
        <w:tc>
          <w:tcPr>
            <w:tcW w:w="4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618321B" w14:textId="77777777" w:rsidR="008E6BD4" w:rsidRPr="00B952C9" w:rsidRDefault="008E6BD4" w:rsidP="00E23255">
            <w:pPr>
              <w:rPr>
                <w:color w:val="000000"/>
                <w:sz w:val="14"/>
                <w:szCs w:val="14"/>
                <w:lang w:eastAsia="zh-CN"/>
              </w:rPr>
            </w:pPr>
            <w:r w:rsidRPr="00B952C9">
              <w:rPr>
                <w:color w:val="000000"/>
                <w:sz w:val="14"/>
                <w:szCs w:val="14"/>
                <w:lang w:eastAsia="zh-CN"/>
              </w:rPr>
              <w:t>1</w:t>
            </w:r>
          </w:p>
        </w:tc>
        <w:tc>
          <w:tcPr>
            <w:tcW w:w="4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9470AA0" w14:textId="77777777" w:rsidR="008E6BD4" w:rsidRPr="00B952C9" w:rsidRDefault="008E6BD4" w:rsidP="00E23255">
            <w:pPr>
              <w:rPr>
                <w:color w:val="000000"/>
                <w:sz w:val="14"/>
                <w:szCs w:val="14"/>
                <w:lang w:eastAsia="zh-CN"/>
              </w:rPr>
            </w:pPr>
            <w:r w:rsidRPr="00B952C9">
              <w:rPr>
                <w:color w:val="000000"/>
                <w:sz w:val="14"/>
                <w:szCs w:val="14"/>
                <w:lang w:eastAsia="zh-CN"/>
              </w:rPr>
              <w:t>1</w:t>
            </w:r>
          </w:p>
        </w:tc>
        <w:tc>
          <w:tcPr>
            <w:tcW w:w="37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56F8DA5" w14:textId="77777777" w:rsidR="008E6BD4" w:rsidRPr="00B952C9" w:rsidRDefault="008E6BD4" w:rsidP="00E23255">
            <w:pPr>
              <w:rPr>
                <w:color w:val="000000"/>
                <w:sz w:val="14"/>
                <w:szCs w:val="14"/>
                <w:lang w:eastAsia="zh-CN"/>
              </w:rPr>
            </w:pPr>
            <w:r w:rsidRPr="00B952C9">
              <w:rPr>
                <w:color w:val="000000"/>
                <w:sz w:val="14"/>
                <w:szCs w:val="14"/>
                <w:lang w:eastAsia="zh-CN"/>
              </w:rPr>
              <w:t>1</w:t>
            </w:r>
          </w:p>
        </w:tc>
        <w:tc>
          <w:tcPr>
            <w:tcW w:w="37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399AD88" w14:textId="77777777" w:rsidR="008E6BD4" w:rsidRPr="00B952C9" w:rsidRDefault="008E6BD4" w:rsidP="00E23255">
            <w:pPr>
              <w:rPr>
                <w:color w:val="000000"/>
                <w:sz w:val="14"/>
                <w:szCs w:val="14"/>
                <w:lang w:eastAsia="zh-CN"/>
              </w:rPr>
            </w:pPr>
            <w:r w:rsidRPr="00B952C9">
              <w:rPr>
                <w:color w:val="000000"/>
                <w:sz w:val="14"/>
                <w:szCs w:val="14"/>
                <w:lang w:eastAsia="zh-CN"/>
              </w:rPr>
              <w:t>1</w:t>
            </w:r>
          </w:p>
        </w:tc>
        <w:tc>
          <w:tcPr>
            <w:tcW w:w="37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9A33C41" w14:textId="77777777" w:rsidR="008E6BD4" w:rsidRPr="00B952C9" w:rsidRDefault="008E6BD4" w:rsidP="00E23255">
            <w:pPr>
              <w:rPr>
                <w:color w:val="000000"/>
                <w:sz w:val="14"/>
                <w:szCs w:val="14"/>
                <w:lang w:eastAsia="zh-CN"/>
              </w:rPr>
            </w:pPr>
            <w:r w:rsidRPr="00B952C9">
              <w:rPr>
                <w:color w:val="000000"/>
                <w:sz w:val="14"/>
                <w:szCs w:val="14"/>
                <w:lang w:eastAsia="zh-CN"/>
              </w:rPr>
              <w:t>1</w:t>
            </w:r>
          </w:p>
        </w:tc>
        <w:tc>
          <w:tcPr>
            <w:tcW w:w="372" w:type="dxa"/>
            <w:tcBorders>
              <w:top w:val="single" w:sz="8" w:space="0" w:color="auto"/>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364B8193" w14:textId="77777777" w:rsidR="008E6BD4" w:rsidRPr="00B952C9" w:rsidRDefault="008E6BD4" w:rsidP="00E23255">
            <w:pPr>
              <w:rPr>
                <w:color w:val="000000"/>
                <w:sz w:val="14"/>
                <w:szCs w:val="14"/>
                <w:lang w:eastAsia="zh-CN"/>
              </w:rPr>
            </w:pPr>
            <w:r w:rsidRPr="00B952C9">
              <w:rPr>
                <w:color w:val="000000"/>
                <w:sz w:val="14"/>
                <w:szCs w:val="14"/>
                <w:lang w:eastAsia="zh-CN"/>
              </w:rPr>
              <w:t>0</w:t>
            </w:r>
          </w:p>
        </w:tc>
      </w:tr>
      <w:tr w:rsidR="008E6BD4" w14:paraId="6249DCEB" w14:textId="77777777" w:rsidTr="00E23255">
        <w:trPr>
          <w:trHeight w:val="234"/>
        </w:trPr>
        <w:tc>
          <w:tcPr>
            <w:tcW w:w="122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1908F00" w14:textId="77777777" w:rsidR="008E6BD4" w:rsidRDefault="008E6BD4" w:rsidP="00E23255">
            <w:pPr>
              <w:rPr>
                <w:color w:val="000000"/>
                <w:sz w:val="16"/>
                <w:szCs w:val="16"/>
                <w:lang w:eastAsia="zh-CN"/>
              </w:rPr>
            </w:pPr>
            <w:r>
              <w:rPr>
                <w:color w:val="000000"/>
                <w:sz w:val="16"/>
                <w:szCs w:val="16"/>
                <w:lang w:eastAsia="zh-CN"/>
              </w:rPr>
              <w:t>subframe No</w:t>
            </w:r>
          </w:p>
        </w:tc>
        <w:tc>
          <w:tcPr>
            <w:tcW w:w="47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CABE60" w14:textId="77777777" w:rsidR="008E6BD4" w:rsidRPr="00B952C9" w:rsidRDefault="008E6BD4" w:rsidP="00E23255">
            <w:pPr>
              <w:rPr>
                <w:color w:val="000000"/>
                <w:sz w:val="14"/>
                <w:szCs w:val="14"/>
                <w:lang w:eastAsia="zh-CN"/>
              </w:rPr>
            </w:pPr>
            <w:r w:rsidRPr="00B952C9">
              <w:rPr>
                <w:color w:val="000000"/>
                <w:sz w:val="14"/>
                <w:szCs w:val="14"/>
                <w:lang w:eastAsia="zh-CN"/>
              </w:rPr>
              <w:t>0</w:t>
            </w:r>
          </w:p>
        </w:tc>
        <w:tc>
          <w:tcPr>
            <w:tcW w:w="4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F65EBD" w14:textId="77777777" w:rsidR="008E6BD4" w:rsidRPr="00B952C9" w:rsidRDefault="008E6BD4" w:rsidP="00E23255">
            <w:pPr>
              <w:rPr>
                <w:color w:val="000000"/>
                <w:sz w:val="14"/>
                <w:szCs w:val="14"/>
                <w:lang w:eastAsia="zh-CN"/>
              </w:rPr>
            </w:pPr>
            <w:r w:rsidRPr="00B952C9">
              <w:rPr>
                <w:color w:val="000000"/>
                <w:sz w:val="14"/>
                <w:szCs w:val="14"/>
                <w:lang w:eastAsia="zh-CN"/>
              </w:rPr>
              <w:t>1</w:t>
            </w:r>
          </w:p>
        </w:tc>
        <w:tc>
          <w:tcPr>
            <w:tcW w:w="4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9D47C9" w14:textId="77777777" w:rsidR="008E6BD4" w:rsidRPr="00B952C9" w:rsidRDefault="008E6BD4" w:rsidP="00E23255">
            <w:pPr>
              <w:rPr>
                <w:color w:val="000000"/>
                <w:sz w:val="14"/>
                <w:szCs w:val="14"/>
                <w:lang w:eastAsia="zh-CN"/>
              </w:rPr>
            </w:pPr>
            <w:r w:rsidRPr="00B952C9">
              <w:rPr>
                <w:color w:val="000000"/>
                <w:sz w:val="14"/>
                <w:szCs w:val="14"/>
                <w:lang w:eastAsia="zh-CN"/>
              </w:rPr>
              <w:t>2</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D7BCAB" w14:textId="77777777" w:rsidR="008E6BD4" w:rsidRPr="00B952C9" w:rsidRDefault="008E6BD4" w:rsidP="00E23255">
            <w:pPr>
              <w:rPr>
                <w:color w:val="000000"/>
                <w:sz w:val="14"/>
                <w:szCs w:val="14"/>
                <w:lang w:eastAsia="zh-CN"/>
              </w:rPr>
            </w:pPr>
            <w:r w:rsidRPr="00B952C9">
              <w:rPr>
                <w:color w:val="000000"/>
                <w:sz w:val="14"/>
                <w:szCs w:val="14"/>
                <w:lang w:eastAsia="zh-CN"/>
              </w:rPr>
              <w:t>3</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6DAD02" w14:textId="77777777" w:rsidR="008E6BD4" w:rsidRPr="00B952C9" w:rsidRDefault="008E6BD4" w:rsidP="00E23255">
            <w:pPr>
              <w:rPr>
                <w:color w:val="000000"/>
                <w:sz w:val="14"/>
                <w:szCs w:val="14"/>
                <w:lang w:eastAsia="zh-CN"/>
              </w:rPr>
            </w:pPr>
            <w:r w:rsidRPr="00B952C9">
              <w:rPr>
                <w:color w:val="000000"/>
                <w:sz w:val="14"/>
                <w:szCs w:val="14"/>
                <w:lang w:eastAsia="zh-CN"/>
              </w:rPr>
              <w:t>4</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930B1C" w14:textId="77777777" w:rsidR="008E6BD4" w:rsidRPr="00B952C9" w:rsidRDefault="008E6BD4" w:rsidP="00E23255">
            <w:pPr>
              <w:rPr>
                <w:color w:val="000000"/>
                <w:sz w:val="14"/>
                <w:szCs w:val="14"/>
                <w:lang w:eastAsia="zh-CN"/>
              </w:rPr>
            </w:pPr>
            <w:r w:rsidRPr="00B952C9">
              <w:rPr>
                <w:color w:val="000000"/>
                <w:sz w:val="14"/>
                <w:szCs w:val="14"/>
                <w:lang w:eastAsia="zh-CN"/>
              </w:rPr>
              <w:t>5</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1DDB6E" w14:textId="77777777" w:rsidR="008E6BD4" w:rsidRPr="00B952C9" w:rsidRDefault="008E6BD4" w:rsidP="00E23255">
            <w:pPr>
              <w:rPr>
                <w:color w:val="000000"/>
                <w:sz w:val="14"/>
                <w:szCs w:val="14"/>
                <w:lang w:eastAsia="zh-CN"/>
              </w:rPr>
            </w:pPr>
            <w:r w:rsidRPr="00B952C9">
              <w:rPr>
                <w:color w:val="000000"/>
                <w:sz w:val="14"/>
                <w:szCs w:val="14"/>
                <w:lang w:eastAsia="zh-CN"/>
              </w:rPr>
              <w:t>6</w:t>
            </w:r>
          </w:p>
        </w:tc>
        <w:tc>
          <w:tcPr>
            <w:tcW w:w="294"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3877F5E2" w14:textId="77777777" w:rsidR="008E6BD4" w:rsidRPr="00B952C9" w:rsidRDefault="008E6BD4" w:rsidP="00E23255">
            <w:pPr>
              <w:rPr>
                <w:color w:val="000000"/>
                <w:sz w:val="14"/>
                <w:szCs w:val="14"/>
                <w:lang w:eastAsia="zh-CN"/>
              </w:rPr>
            </w:pPr>
            <w:r w:rsidRPr="00B952C9">
              <w:rPr>
                <w:color w:val="000000"/>
                <w:sz w:val="14"/>
                <w:szCs w:val="14"/>
                <w:lang w:eastAsia="zh-CN"/>
              </w:rPr>
              <w:t>7</w:t>
            </w:r>
          </w:p>
        </w:tc>
        <w:tc>
          <w:tcPr>
            <w:tcW w:w="294"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6D20C0BB" w14:textId="77777777" w:rsidR="008E6BD4" w:rsidRPr="00B952C9" w:rsidRDefault="008E6BD4" w:rsidP="00E23255">
            <w:pPr>
              <w:rPr>
                <w:color w:val="000000"/>
                <w:sz w:val="14"/>
                <w:szCs w:val="14"/>
                <w:lang w:eastAsia="zh-CN"/>
              </w:rPr>
            </w:pPr>
            <w:r w:rsidRPr="00B952C9">
              <w:rPr>
                <w:color w:val="000000"/>
                <w:sz w:val="14"/>
                <w:szCs w:val="14"/>
                <w:lang w:eastAsia="zh-CN"/>
              </w:rPr>
              <w:t>8</w:t>
            </w:r>
          </w:p>
        </w:tc>
        <w:tc>
          <w:tcPr>
            <w:tcW w:w="48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8EB9C6" w14:textId="77777777" w:rsidR="008E6BD4" w:rsidRPr="00B952C9" w:rsidRDefault="008E6BD4" w:rsidP="00E23255">
            <w:pPr>
              <w:rPr>
                <w:color w:val="000000"/>
                <w:sz w:val="14"/>
                <w:szCs w:val="14"/>
                <w:lang w:eastAsia="zh-CN"/>
              </w:rPr>
            </w:pPr>
            <w:r w:rsidRPr="00B952C9">
              <w:rPr>
                <w:color w:val="000000"/>
                <w:sz w:val="14"/>
                <w:szCs w:val="14"/>
                <w:lang w:eastAsia="zh-CN"/>
              </w:rPr>
              <w:t>9</w:t>
            </w:r>
          </w:p>
        </w:tc>
        <w:tc>
          <w:tcPr>
            <w:tcW w:w="5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79B3E0" w14:textId="77777777" w:rsidR="008E6BD4" w:rsidRPr="00B952C9" w:rsidRDefault="008E6BD4" w:rsidP="00E23255">
            <w:pPr>
              <w:rPr>
                <w:color w:val="000000"/>
                <w:sz w:val="14"/>
                <w:szCs w:val="14"/>
                <w:lang w:eastAsia="zh-CN"/>
              </w:rPr>
            </w:pPr>
            <w:r w:rsidRPr="00B952C9">
              <w:rPr>
                <w:color w:val="000000"/>
                <w:sz w:val="14"/>
                <w:szCs w:val="14"/>
                <w:lang w:eastAsia="zh-CN"/>
              </w:rPr>
              <w:t>10</w:t>
            </w: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F67524" w14:textId="77777777" w:rsidR="008E6BD4" w:rsidRPr="00B952C9" w:rsidRDefault="008E6BD4" w:rsidP="00E23255">
            <w:pPr>
              <w:rPr>
                <w:color w:val="000000"/>
                <w:sz w:val="14"/>
                <w:szCs w:val="14"/>
                <w:lang w:eastAsia="zh-CN"/>
              </w:rPr>
            </w:pPr>
            <w:r w:rsidRPr="00B952C9">
              <w:rPr>
                <w:color w:val="000000"/>
                <w:sz w:val="14"/>
                <w:szCs w:val="14"/>
                <w:lang w:eastAsia="zh-CN"/>
              </w:rPr>
              <w:t>11</w:t>
            </w: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F8949C" w14:textId="77777777" w:rsidR="008E6BD4" w:rsidRPr="00B952C9" w:rsidRDefault="008E6BD4" w:rsidP="00E23255">
            <w:pPr>
              <w:rPr>
                <w:color w:val="000000"/>
                <w:sz w:val="14"/>
                <w:szCs w:val="14"/>
                <w:lang w:eastAsia="zh-CN"/>
              </w:rPr>
            </w:pPr>
            <w:r w:rsidRPr="00B952C9">
              <w:rPr>
                <w:color w:val="000000"/>
                <w:sz w:val="14"/>
                <w:szCs w:val="14"/>
                <w:lang w:eastAsia="zh-CN"/>
              </w:rPr>
              <w:t>12</w:t>
            </w: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69F6CB" w14:textId="77777777" w:rsidR="008E6BD4" w:rsidRPr="00B952C9" w:rsidRDefault="008E6BD4" w:rsidP="00E23255">
            <w:pPr>
              <w:rPr>
                <w:color w:val="000000"/>
                <w:sz w:val="14"/>
                <w:szCs w:val="14"/>
                <w:lang w:eastAsia="zh-CN"/>
              </w:rPr>
            </w:pPr>
            <w:r w:rsidRPr="00B952C9">
              <w:rPr>
                <w:color w:val="000000"/>
                <w:sz w:val="14"/>
                <w:szCs w:val="14"/>
                <w:lang w:eastAsia="zh-CN"/>
              </w:rPr>
              <w:t>13</w:t>
            </w:r>
          </w:p>
        </w:tc>
        <w:tc>
          <w:tcPr>
            <w:tcW w:w="3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2DA696" w14:textId="77777777" w:rsidR="008E6BD4" w:rsidRPr="00B952C9" w:rsidRDefault="008E6BD4" w:rsidP="00E23255">
            <w:pPr>
              <w:rPr>
                <w:color w:val="000000"/>
                <w:sz w:val="14"/>
                <w:szCs w:val="14"/>
                <w:lang w:eastAsia="zh-CN"/>
              </w:rPr>
            </w:pPr>
            <w:r w:rsidRPr="00B952C9">
              <w:rPr>
                <w:color w:val="000000"/>
                <w:sz w:val="14"/>
                <w:szCs w:val="14"/>
                <w:lang w:eastAsia="zh-CN"/>
              </w:rPr>
              <w:t>14</w:t>
            </w:r>
          </w:p>
        </w:tc>
        <w:tc>
          <w:tcPr>
            <w:tcW w:w="3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5C7DFF" w14:textId="77777777" w:rsidR="008E6BD4" w:rsidRPr="00B952C9" w:rsidRDefault="008E6BD4" w:rsidP="00E23255">
            <w:pPr>
              <w:rPr>
                <w:color w:val="000000"/>
                <w:sz w:val="14"/>
                <w:szCs w:val="14"/>
                <w:lang w:eastAsia="zh-CN"/>
              </w:rPr>
            </w:pPr>
            <w:r w:rsidRPr="00B952C9">
              <w:rPr>
                <w:color w:val="000000"/>
                <w:sz w:val="14"/>
                <w:szCs w:val="14"/>
                <w:lang w:eastAsia="zh-CN"/>
              </w:rPr>
              <w:t>15</w:t>
            </w:r>
          </w:p>
        </w:tc>
        <w:tc>
          <w:tcPr>
            <w:tcW w:w="3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5A4747" w14:textId="77777777" w:rsidR="008E6BD4" w:rsidRPr="00B952C9" w:rsidRDefault="008E6BD4" w:rsidP="00E23255">
            <w:pPr>
              <w:rPr>
                <w:color w:val="000000"/>
                <w:sz w:val="14"/>
                <w:szCs w:val="14"/>
                <w:lang w:eastAsia="zh-CN"/>
              </w:rPr>
            </w:pPr>
            <w:r w:rsidRPr="00B952C9">
              <w:rPr>
                <w:color w:val="000000"/>
                <w:sz w:val="14"/>
                <w:szCs w:val="14"/>
                <w:lang w:eastAsia="zh-CN"/>
              </w:rPr>
              <w:t>16</w:t>
            </w:r>
          </w:p>
        </w:tc>
        <w:tc>
          <w:tcPr>
            <w:tcW w:w="372"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5C6D25A4" w14:textId="77777777" w:rsidR="008E6BD4" w:rsidRPr="00B952C9" w:rsidRDefault="008E6BD4" w:rsidP="00E23255">
            <w:pPr>
              <w:rPr>
                <w:color w:val="000000"/>
                <w:sz w:val="14"/>
                <w:szCs w:val="14"/>
                <w:lang w:eastAsia="zh-CN"/>
              </w:rPr>
            </w:pPr>
            <w:r w:rsidRPr="00B952C9">
              <w:rPr>
                <w:color w:val="000000"/>
                <w:sz w:val="14"/>
                <w:szCs w:val="14"/>
                <w:lang w:eastAsia="zh-CN"/>
              </w:rPr>
              <w:t>17</w:t>
            </w:r>
          </w:p>
        </w:tc>
      </w:tr>
      <w:tr w:rsidR="008E6BD4" w14:paraId="49F62F7C" w14:textId="77777777" w:rsidTr="008E6BD4">
        <w:trPr>
          <w:trHeight w:val="234"/>
        </w:trPr>
        <w:tc>
          <w:tcPr>
            <w:tcW w:w="122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6AD1A22" w14:textId="77777777" w:rsidR="008E6BD4" w:rsidRDefault="008E6BD4" w:rsidP="00E23255">
            <w:pPr>
              <w:rPr>
                <w:color w:val="000000"/>
                <w:sz w:val="16"/>
                <w:szCs w:val="16"/>
                <w:lang w:eastAsia="zh-CN"/>
              </w:rPr>
            </w:pPr>
            <w:r>
              <w:rPr>
                <w:color w:val="000000"/>
                <w:sz w:val="16"/>
                <w:szCs w:val="16"/>
                <w:lang w:eastAsia="zh-CN"/>
              </w:rPr>
              <w:t>MPDCCH</w:t>
            </w:r>
          </w:p>
        </w:tc>
        <w:tc>
          <w:tcPr>
            <w:tcW w:w="47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D0605E" w14:textId="77777777" w:rsidR="008E6BD4" w:rsidRPr="00B952C9" w:rsidRDefault="008E6BD4" w:rsidP="00E23255">
            <w:pPr>
              <w:rPr>
                <w:color w:val="000000"/>
                <w:sz w:val="14"/>
                <w:szCs w:val="14"/>
                <w:lang w:eastAsia="zh-CN"/>
              </w:rPr>
            </w:pPr>
            <w:r w:rsidRPr="00B952C9">
              <w:rPr>
                <w:color w:val="000000"/>
                <w:sz w:val="14"/>
                <w:szCs w:val="14"/>
                <w:lang w:eastAsia="zh-CN"/>
              </w:rPr>
              <w:t>0</w:t>
            </w:r>
          </w:p>
        </w:tc>
        <w:tc>
          <w:tcPr>
            <w:tcW w:w="4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0DE411" w14:textId="77777777" w:rsidR="008E6BD4" w:rsidRPr="00B952C9" w:rsidRDefault="008E6BD4" w:rsidP="00E23255">
            <w:pPr>
              <w:rPr>
                <w:color w:val="000000"/>
                <w:sz w:val="14"/>
                <w:szCs w:val="14"/>
                <w:lang w:eastAsia="zh-CN"/>
              </w:rPr>
            </w:pPr>
            <w:r w:rsidRPr="00B952C9">
              <w:rPr>
                <w:color w:val="000000"/>
                <w:sz w:val="14"/>
                <w:szCs w:val="14"/>
                <w:lang w:eastAsia="zh-CN"/>
              </w:rPr>
              <w:t>1</w:t>
            </w:r>
          </w:p>
        </w:tc>
        <w:tc>
          <w:tcPr>
            <w:tcW w:w="4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F34C00" w14:textId="77777777" w:rsidR="008E6BD4" w:rsidRPr="00B952C9" w:rsidRDefault="008E6BD4" w:rsidP="00E23255">
            <w:pPr>
              <w:rPr>
                <w:color w:val="000000"/>
                <w:sz w:val="14"/>
                <w:szCs w:val="14"/>
                <w:lang w:eastAsia="zh-CN"/>
              </w:rPr>
            </w:pPr>
            <w:r w:rsidRPr="00B952C9">
              <w:rPr>
                <w:color w:val="000000"/>
                <w:sz w:val="14"/>
                <w:szCs w:val="14"/>
                <w:lang w:eastAsia="zh-CN"/>
              </w:rPr>
              <w:t>2</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B75E16" w14:textId="77777777" w:rsidR="008E6BD4" w:rsidRPr="00B952C9" w:rsidRDefault="008E6BD4" w:rsidP="00E23255">
            <w:pPr>
              <w:rPr>
                <w:color w:val="000000"/>
                <w:sz w:val="14"/>
                <w:szCs w:val="14"/>
                <w:lang w:eastAsia="zh-CN"/>
              </w:rPr>
            </w:pPr>
            <w:r w:rsidRPr="00B952C9">
              <w:rPr>
                <w:color w:val="000000"/>
                <w:sz w:val="14"/>
                <w:szCs w:val="14"/>
                <w:lang w:eastAsia="zh-CN"/>
              </w:rPr>
              <w:t>3</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A153C6" w14:textId="77777777" w:rsidR="008E6BD4" w:rsidRPr="00B952C9" w:rsidRDefault="008E6BD4" w:rsidP="00E23255">
            <w:pPr>
              <w:rPr>
                <w:color w:val="000000"/>
                <w:sz w:val="14"/>
                <w:szCs w:val="14"/>
                <w:lang w:eastAsia="zh-CN"/>
              </w:rPr>
            </w:pPr>
            <w:r w:rsidRPr="00B952C9">
              <w:rPr>
                <w:color w:val="000000"/>
                <w:sz w:val="14"/>
                <w:szCs w:val="14"/>
                <w:lang w:eastAsia="zh-CN"/>
              </w:rPr>
              <w:t>4</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17AE57" w14:textId="77777777" w:rsidR="008E6BD4" w:rsidRPr="00B952C9" w:rsidRDefault="008E6BD4" w:rsidP="00E23255">
            <w:pPr>
              <w:rPr>
                <w:color w:val="000000"/>
                <w:sz w:val="14"/>
                <w:szCs w:val="14"/>
                <w:lang w:eastAsia="zh-CN"/>
              </w:rPr>
            </w:pPr>
            <w:r w:rsidRPr="00B952C9">
              <w:rPr>
                <w:color w:val="000000"/>
                <w:sz w:val="14"/>
                <w:szCs w:val="14"/>
                <w:lang w:eastAsia="zh-CN"/>
              </w:rPr>
              <w:t>5</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883085" w14:textId="77777777" w:rsidR="008E6BD4" w:rsidRPr="00B952C9" w:rsidRDefault="008E6BD4" w:rsidP="00E23255">
            <w:pPr>
              <w:rPr>
                <w:color w:val="000000"/>
                <w:sz w:val="14"/>
                <w:szCs w:val="14"/>
                <w:lang w:eastAsia="zh-CN"/>
              </w:rPr>
            </w:pPr>
            <w:r w:rsidRPr="00B952C9">
              <w:rPr>
                <w:color w:val="000000"/>
                <w:sz w:val="14"/>
                <w:szCs w:val="14"/>
                <w:lang w:eastAsia="zh-CN"/>
              </w:rPr>
              <w:t>6</w:t>
            </w:r>
          </w:p>
        </w:tc>
        <w:tc>
          <w:tcPr>
            <w:tcW w:w="294"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6CBA5440" w14:textId="77777777" w:rsidR="008E6BD4" w:rsidRPr="00B952C9" w:rsidRDefault="008E6BD4" w:rsidP="00E23255">
            <w:pPr>
              <w:rPr>
                <w:color w:val="000000"/>
                <w:sz w:val="14"/>
                <w:szCs w:val="14"/>
                <w:lang w:eastAsia="zh-CN"/>
              </w:rPr>
            </w:pPr>
          </w:p>
        </w:tc>
        <w:tc>
          <w:tcPr>
            <w:tcW w:w="294"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433F17DB" w14:textId="77777777" w:rsidR="008E6BD4" w:rsidRPr="00B952C9" w:rsidRDefault="008E6BD4" w:rsidP="00E23255">
            <w:pPr>
              <w:rPr>
                <w:color w:val="000000"/>
                <w:sz w:val="14"/>
                <w:szCs w:val="14"/>
                <w:lang w:eastAsia="zh-CN"/>
              </w:rPr>
            </w:pPr>
          </w:p>
        </w:tc>
        <w:tc>
          <w:tcPr>
            <w:tcW w:w="48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830918" w14:textId="77777777" w:rsidR="008E6BD4" w:rsidRPr="00B952C9" w:rsidRDefault="008E6BD4" w:rsidP="00E23255">
            <w:pPr>
              <w:rPr>
                <w:color w:val="000000"/>
                <w:sz w:val="14"/>
                <w:szCs w:val="14"/>
                <w:lang w:eastAsia="zh-CN"/>
              </w:rPr>
            </w:pPr>
            <w:r w:rsidRPr="00B952C9">
              <w:rPr>
                <w:color w:val="000000"/>
                <w:sz w:val="14"/>
                <w:szCs w:val="14"/>
                <w:lang w:eastAsia="zh-CN"/>
              </w:rPr>
              <w:t>7</w:t>
            </w:r>
          </w:p>
        </w:tc>
        <w:tc>
          <w:tcPr>
            <w:tcW w:w="5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00C412" w14:textId="77777777" w:rsidR="008E6BD4" w:rsidRPr="00B952C9" w:rsidRDefault="008E6BD4" w:rsidP="00E23255">
            <w:pPr>
              <w:rPr>
                <w:color w:val="000000"/>
                <w:sz w:val="14"/>
                <w:szCs w:val="14"/>
                <w:lang w:eastAsia="zh-CN"/>
              </w:rPr>
            </w:pPr>
            <w:r w:rsidRPr="00B952C9">
              <w:rPr>
                <w:color w:val="000000"/>
                <w:sz w:val="14"/>
                <w:szCs w:val="14"/>
                <w:lang w:eastAsia="zh-CN"/>
              </w:rPr>
              <w:t>8</w:t>
            </w: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6EC506" w14:textId="77777777" w:rsidR="008E6BD4" w:rsidRPr="00B952C9" w:rsidRDefault="008E6BD4" w:rsidP="00E23255">
            <w:pPr>
              <w:rPr>
                <w:color w:val="000000"/>
                <w:sz w:val="14"/>
                <w:szCs w:val="14"/>
                <w:lang w:eastAsia="zh-CN"/>
              </w:rPr>
            </w:pPr>
            <w:r w:rsidRPr="00B952C9">
              <w:rPr>
                <w:color w:val="000000"/>
                <w:sz w:val="14"/>
                <w:szCs w:val="14"/>
                <w:lang w:eastAsia="zh-CN"/>
              </w:rPr>
              <w:t>9</w:t>
            </w: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88952E5" w14:textId="12A8F94B" w:rsidR="008E6BD4" w:rsidRPr="00B952C9" w:rsidRDefault="008E6BD4" w:rsidP="00E23255">
            <w:pPr>
              <w:rPr>
                <w:color w:val="000000"/>
                <w:sz w:val="14"/>
                <w:szCs w:val="14"/>
                <w:lang w:eastAsia="zh-CN"/>
              </w:rPr>
            </w:pP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73DDB42" w14:textId="56DA6030" w:rsidR="008E6BD4" w:rsidRPr="00B952C9" w:rsidRDefault="008E6BD4" w:rsidP="00E23255">
            <w:pPr>
              <w:rPr>
                <w:color w:val="000000"/>
                <w:sz w:val="14"/>
                <w:szCs w:val="14"/>
                <w:lang w:eastAsia="zh-CN"/>
              </w:rPr>
            </w:pPr>
          </w:p>
        </w:tc>
        <w:tc>
          <w:tcPr>
            <w:tcW w:w="37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B113210" w14:textId="77777777" w:rsidR="008E6BD4" w:rsidRPr="00B952C9" w:rsidRDefault="008E6BD4" w:rsidP="00E23255">
            <w:pPr>
              <w:rPr>
                <w:color w:val="000000"/>
                <w:sz w:val="14"/>
                <w:szCs w:val="14"/>
                <w:lang w:eastAsia="zh-CN"/>
              </w:rPr>
            </w:pPr>
          </w:p>
        </w:tc>
        <w:tc>
          <w:tcPr>
            <w:tcW w:w="37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DBA8DC5" w14:textId="77777777" w:rsidR="008E6BD4" w:rsidRPr="00B952C9" w:rsidRDefault="008E6BD4" w:rsidP="00E23255">
            <w:pPr>
              <w:rPr>
                <w:color w:val="000000"/>
                <w:sz w:val="14"/>
                <w:szCs w:val="14"/>
                <w:lang w:eastAsia="zh-CN"/>
              </w:rPr>
            </w:pPr>
          </w:p>
        </w:tc>
        <w:tc>
          <w:tcPr>
            <w:tcW w:w="37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8DD7F14" w14:textId="77777777" w:rsidR="008E6BD4" w:rsidRPr="00B952C9" w:rsidRDefault="008E6BD4" w:rsidP="00E23255">
            <w:pPr>
              <w:rPr>
                <w:color w:val="000000"/>
                <w:sz w:val="14"/>
                <w:szCs w:val="14"/>
                <w:lang w:eastAsia="zh-CN"/>
              </w:rPr>
            </w:pPr>
          </w:p>
        </w:tc>
        <w:tc>
          <w:tcPr>
            <w:tcW w:w="372"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74610B2A" w14:textId="77777777" w:rsidR="008E6BD4" w:rsidRPr="00B952C9" w:rsidRDefault="008E6BD4" w:rsidP="00E23255">
            <w:pPr>
              <w:rPr>
                <w:color w:val="000000"/>
                <w:sz w:val="14"/>
                <w:szCs w:val="14"/>
                <w:lang w:eastAsia="zh-CN"/>
              </w:rPr>
            </w:pPr>
          </w:p>
        </w:tc>
      </w:tr>
      <w:tr w:rsidR="008E6BD4" w14:paraId="3B5C0F5B" w14:textId="77777777" w:rsidTr="008E6BD4">
        <w:trPr>
          <w:trHeight w:val="234"/>
        </w:trPr>
        <w:tc>
          <w:tcPr>
            <w:tcW w:w="122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488912D" w14:textId="77777777" w:rsidR="008E6BD4" w:rsidRDefault="008E6BD4" w:rsidP="00E23255">
            <w:pPr>
              <w:rPr>
                <w:color w:val="000000"/>
                <w:sz w:val="16"/>
                <w:szCs w:val="16"/>
                <w:lang w:eastAsia="zh-CN"/>
              </w:rPr>
            </w:pPr>
            <w:r>
              <w:rPr>
                <w:color w:val="000000"/>
                <w:sz w:val="16"/>
                <w:szCs w:val="16"/>
                <w:lang w:eastAsia="zh-CN"/>
              </w:rPr>
              <w:t>PDSCH</w:t>
            </w:r>
          </w:p>
        </w:tc>
        <w:tc>
          <w:tcPr>
            <w:tcW w:w="473"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63618C2" w14:textId="4063FC7F" w:rsidR="008E6BD4" w:rsidRPr="00B952C9" w:rsidRDefault="008E6BD4" w:rsidP="00E23255">
            <w:pPr>
              <w:rPr>
                <w:color w:val="000000"/>
                <w:sz w:val="14"/>
                <w:szCs w:val="14"/>
                <w:lang w:eastAsia="zh-CN"/>
              </w:rPr>
            </w:pPr>
          </w:p>
        </w:tc>
        <w:tc>
          <w:tcPr>
            <w:tcW w:w="47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46080CC" w14:textId="7283ABD5" w:rsidR="008E6BD4" w:rsidRPr="00B952C9" w:rsidRDefault="008E6BD4" w:rsidP="00E23255">
            <w:pPr>
              <w:rPr>
                <w:color w:val="000000"/>
                <w:sz w:val="14"/>
                <w:szCs w:val="14"/>
                <w:lang w:eastAsia="zh-CN"/>
              </w:rPr>
            </w:pPr>
          </w:p>
        </w:tc>
        <w:tc>
          <w:tcPr>
            <w:tcW w:w="4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3A0665" w14:textId="77777777" w:rsidR="008E6BD4" w:rsidRPr="00B952C9" w:rsidRDefault="008E6BD4" w:rsidP="00E23255">
            <w:pPr>
              <w:rPr>
                <w:color w:val="000000"/>
                <w:sz w:val="14"/>
                <w:szCs w:val="14"/>
                <w:lang w:eastAsia="zh-CN"/>
              </w:rPr>
            </w:pPr>
            <w:r w:rsidRPr="00B952C9">
              <w:rPr>
                <w:color w:val="000000"/>
                <w:sz w:val="14"/>
                <w:szCs w:val="14"/>
                <w:lang w:eastAsia="zh-CN"/>
              </w:rPr>
              <w:t>0</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144D4B" w14:textId="77777777" w:rsidR="008E6BD4" w:rsidRPr="00B952C9" w:rsidRDefault="008E6BD4" w:rsidP="00E23255">
            <w:pPr>
              <w:rPr>
                <w:color w:val="000000"/>
                <w:sz w:val="14"/>
                <w:szCs w:val="14"/>
                <w:lang w:eastAsia="zh-CN"/>
              </w:rPr>
            </w:pPr>
            <w:r w:rsidRPr="00B952C9">
              <w:rPr>
                <w:color w:val="000000"/>
                <w:sz w:val="14"/>
                <w:szCs w:val="14"/>
                <w:lang w:eastAsia="zh-CN"/>
              </w:rPr>
              <w:t>1</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E63912" w14:textId="77777777" w:rsidR="008E6BD4" w:rsidRPr="00B952C9" w:rsidRDefault="008E6BD4" w:rsidP="00E23255">
            <w:pPr>
              <w:rPr>
                <w:color w:val="000000"/>
                <w:sz w:val="14"/>
                <w:szCs w:val="14"/>
                <w:lang w:eastAsia="zh-CN"/>
              </w:rPr>
            </w:pPr>
            <w:r w:rsidRPr="00B952C9">
              <w:rPr>
                <w:color w:val="000000"/>
                <w:sz w:val="14"/>
                <w:szCs w:val="14"/>
                <w:lang w:eastAsia="zh-CN"/>
              </w:rPr>
              <w:t>2</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284712" w14:textId="77777777" w:rsidR="008E6BD4" w:rsidRPr="00B952C9" w:rsidRDefault="008E6BD4" w:rsidP="00E23255">
            <w:pPr>
              <w:rPr>
                <w:color w:val="000000"/>
                <w:sz w:val="14"/>
                <w:szCs w:val="14"/>
                <w:lang w:eastAsia="zh-CN"/>
              </w:rPr>
            </w:pPr>
            <w:r w:rsidRPr="00B952C9">
              <w:rPr>
                <w:color w:val="000000"/>
                <w:sz w:val="14"/>
                <w:szCs w:val="14"/>
                <w:lang w:eastAsia="zh-CN"/>
              </w:rPr>
              <w:t>3</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3B6E27" w14:textId="77777777" w:rsidR="008E6BD4" w:rsidRPr="00B952C9" w:rsidRDefault="008E6BD4" w:rsidP="00E23255">
            <w:pPr>
              <w:rPr>
                <w:color w:val="000000"/>
                <w:sz w:val="14"/>
                <w:szCs w:val="14"/>
                <w:lang w:eastAsia="zh-CN"/>
              </w:rPr>
            </w:pPr>
            <w:r w:rsidRPr="00B952C9">
              <w:rPr>
                <w:color w:val="000000"/>
                <w:sz w:val="14"/>
                <w:szCs w:val="14"/>
                <w:lang w:eastAsia="zh-CN"/>
              </w:rPr>
              <w:t>4</w:t>
            </w:r>
          </w:p>
        </w:tc>
        <w:tc>
          <w:tcPr>
            <w:tcW w:w="294"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60FDCEAB" w14:textId="77777777" w:rsidR="008E6BD4" w:rsidRPr="00B952C9" w:rsidRDefault="008E6BD4" w:rsidP="00E23255">
            <w:pPr>
              <w:rPr>
                <w:color w:val="000000"/>
                <w:sz w:val="14"/>
                <w:szCs w:val="14"/>
                <w:lang w:eastAsia="zh-CN"/>
              </w:rPr>
            </w:pPr>
          </w:p>
        </w:tc>
        <w:tc>
          <w:tcPr>
            <w:tcW w:w="294"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03EE63BF" w14:textId="77777777" w:rsidR="008E6BD4" w:rsidRPr="00B952C9" w:rsidRDefault="008E6BD4" w:rsidP="00E23255">
            <w:pPr>
              <w:rPr>
                <w:color w:val="000000"/>
                <w:sz w:val="14"/>
                <w:szCs w:val="14"/>
                <w:lang w:eastAsia="zh-CN"/>
              </w:rPr>
            </w:pPr>
          </w:p>
        </w:tc>
        <w:tc>
          <w:tcPr>
            <w:tcW w:w="48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753FE5" w14:textId="77777777" w:rsidR="008E6BD4" w:rsidRPr="00B952C9" w:rsidRDefault="008E6BD4" w:rsidP="00E23255">
            <w:pPr>
              <w:rPr>
                <w:color w:val="000000"/>
                <w:sz w:val="14"/>
                <w:szCs w:val="14"/>
                <w:lang w:eastAsia="zh-CN"/>
              </w:rPr>
            </w:pPr>
            <w:r w:rsidRPr="00B952C9">
              <w:rPr>
                <w:color w:val="000000"/>
                <w:sz w:val="14"/>
                <w:szCs w:val="14"/>
                <w:lang w:eastAsia="zh-CN"/>
              </w:rPr>
              <w:t>5</w:t>
            </w:r>
          </w:p>
        </w:tc>
        <w:tc>
          <w:tcPr>
            <w:tcW w:w="5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212629" w14:textId="77777777" w:rsidR="008E6BD4" w:rsidRPr="00B952C9" w:rsidRDefault="008E6BD4" w:rsidP="00E23255">
            <w:pPr>
              <w:rPr>
                <w:color w:val="000000"/>
                <w:sz w:val="14"/>
                <w:szCs w:val="14"/>
                <w:lang w:eastAsia="zh-CN"/>
              </w:rPr>
            </w:pPr>
            <w:r w:rsidRPr="00B952C9">
              <w:rPr>
                <w:color w:val="000000"/>
                <w:sz w:val="14"/>
                <w:szCs w:val="14"/>
                <w:lang w:eastAsia="zh-CN"/>
              </w:rPr>
              <w:t>6</w:t>
            </w: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C1B102" w14:textId="77777777" w:rsidR="008E6BD4" w:rsidRPr="00B952C9" w:rsidRDefault="008E6BD4" w:rsidP="00E23255">
            <w:pPr>
              <w:rPr>
                <w:color w:val="000000"/>
                <w:sz w:val="14"/>
                <w:szCs w:val="14"/>
                <w:lang w:eastAsia="zh-CN"/>
              </w:rPr>
            </w:pPr>
            <w:r w:rsidRPr="00B952C9">
              <w:rPr>
                <w:color w:val="000000"/>
                <w:sz w:val="14"/>
                <w:szCs w:val="14"/>
                <w:lang w:eastAsia="zh-CN"/>
              </w:rPr>
              <w:t>7</w:t>
            </w: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B089D2" w14:textId="77777777" w:rsidR="008E6BD4" w:rsidRPr="00B952C9" w:rsidRDefault="008E6BD4" w:rsidP="00E23255">
            <w:pPr>
              <w:rPr>
                <w:color w:val="000000"/>
                <w:sz w:val="14"/>
                <w:szCs w:val="14"/>
                <w:lang w:eastAsia="zh-CN"/>
              </w:rPr>
            </w:pPr>
            <w:r w:rsidRPr="00B952C9">
              <w:rPr>
                <w:color w:val="000000"/>
                <w:sz w:val="14"/>
                <w:szCs w:val="14"/>
                <w:lang w:eastAsia="zh-CN"/>
              </w:rPr>
              <w:t>8</w:t>
            </w: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A40CF0" w14:textId="77777777" w:rsidR="008E6BD4" w:rsidRPr="00B952C9" w:rsidRDefault="008E6BD4" w:rsidP="00E23255">
            <w:pPr>
              <w:rPr>
                <w:color w:val="000000"/>
                <w:sz w:val="14"/>
                <w:szCs w:val="14"/>
                <w:lang w:eastAsia="zh-CN"/>
              </w:rPr>
            </w:pPr>
            <w:r w:rsidRPr="00B952C9">
              <w:rPr>
                <w:color w:val="000000"/>
                <w:sz w:val="14"/>
                <w:szCs w:val="14"/>
                <w:lang w:eastAsia="zh-CN"/>
              </w:rPr>
              <w:t>9</w:t>
            </w:r>
          </w:p>
        </w:tc>
        <w:tc>
          <w:tcPr>
            <w:tcW w:w="37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2913040" w14:textId="77777777" w:rsidR="008E6BD4" w:rsidRPr="00B952C9" w:rsidRDefault="008E6BD4" w:rsidP="00E23255">
            <w:pPr>
              <w:rPr>
                <w:color w:val="000000"/>
                <w:sz w:val="14"/>
                <w:szCs w:val="14"/>
                <w:lang w:eastAsia="zh-CN"/>
              </w:rPr>
            </w:pPr>
          </w:p>
        </w:tc>
        <w:tc>
          <w:tcPr>
            <w:tcW w:w="37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6F4D1A8" w14:textId="77777777" w:rsidR="008E6BD4" w:rsidRPr="00B952C9" w:rsidRDefault="008E6BD4" w:rsidP="00E23255">
            <w:pPr>
              <w:rPr>
                <w:color w:val="000000"/>
                <w:sz w:val="14"/>
                <w:szCs w:val="14"/>
                <w:lang w:eastAsia="zh-CN"/>
              </w:rPr>
            </w:pPr>
          </w:p>
        </w:tc>
        <w:tc>
          <w:tcPr>
            <w:tcW w:w="37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91BDBAA" w14:textId="77777777" w:rsidR="008E6BD4" w:rsidRPr="00B952C9" w:rsidRDefault="008E6BD4" w:rsidP="00E23255">
            <w:pPr>
              <w:rPr>
                <w:color w:val="000000"/>
                <w:sz w:val="14"/>
                <w:szCs w:val="14"/>
                <w:lang w:eastAsia="zh-CN"/>
              </w:rPr>
            </w:pPr>
          </w:p>
        </w:tc>
        <w:tc>
          <w:tcPr>
            <w:tcW w:w="372"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3CC70D75" w14:textId="77777777" w:rsidR="008E6BD4" w:rsidRPr="00B952C9" w:rsidRDefault="008E6BD4" w:rsidP="00E23255">
            <w:pPr>
              <w:rPr>
                <w:color w:val="000000"/>
                <w:sz w:val="14"/>
                <w:szCs w:val="14"/>
                <w:lang w:eastAsia="zh-CN"/>
              </w:rPr>
            </w:pPr>
          </w:p>
        </w:tc>
      </w:tr>
      <w:tr w:rsidR="008E6BD4" w14:paraId="7F30B4DD" w14:textId="77777777" w:rsidTr="00E23255">
        <w:trPr>
          <w:trHeight w:val="446"/>
        </w:trPr>
        <w:tc>
          <w:tcPr>
            <w:tcW w:w="1223"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bottom"/>
            <w:hideMark/>
          </w:tcPr>
          <w:p w14:paraId="55C5E555" w14:textId="77777777" w:rsidR="008E6BD4" w:rsidRDefault="008E6BD4" w:rsidP="00E23255">
            <w:pPr>
              <w:rPr>
                <w:color w:val="000000"/>
                <w:sz w:val="16"/>
                <w:szCs w:val="16"/>
                <w:lang w:eastAsia="zh-CN"/>
              </w:rPr>
            </w:pPr>
            <w:r>
              <w:rPr>
                <w:color w:val="000000"/>
                <w:sz w:val="16"/>
                <w:szCs w:val="16"/>
                <w:lang w:eastAsia="zh-CN"/>
              </w:rPr>
              <w:t>ACK/NACK (Bundling)</w:t>
            </w:r>
          </w:p>
          <w:p w14:paraId="23FBCE77" w14:textId="3EF2187C" w:rsidR="008E6BD4" w:rsidRPr="007536AC" w:rsidRDefault="008E6BD4" w:rsidP="00E23255">
            <w:pPr>
              <w:rPr>
                <w:color w:val="000000"/>
                <w:sz w:val="16"/>
                <w:szCs w:val="16"/>
                <w:lang w:eastAsia="zh-CN"/>
              </w:rPr>
            </w:pPr>
            <w:r w:rsidRPr="007536AC">
              <w:rPr>
                <w:color w:val="000000"/>
                <w:sz w:val="16"/>
                <w:szCs w:val="16"/>
                <w:lang w:eastAsia="zh-CN"/>
              </w:rPr>
              <w:t>0: (</w:t>
            </w:r>
            <w:r>
              <w:rPr>
                <w:color w:val="000000"/>
                <w:sz w:val="16"/>
                <w:szCs w:val="16"/>
                <w:lang w:eastAsia="zh-CN"/>
              </w:rPr>
              <w:t>0</w:t>
            </w:r>
            <w:r w:rsidRPr="007536AC">
              <w:rPr>
                <w:color w:val="000000"/>
                <w:sz w:val="16"/>
                <w:szCs w:val="16"/>
                <w:lang w:eastAsia="zh-CN"/>
              </w:rPr>
              <w:t xml:space="preserve">, </w:t>
            </w:r>
            <w:r>
              <w:rPr>
                <w:color w:val="000000"/>
                <w:sz w:val="16"/>
                <w:szCs w:val="16"/>
                <w:lang w:eastAsia="zh-CN"/>
              </w:rPr>
              <w:t>1</w:t>
            </w:r>
            <w:r w:rsidRPr="007536AC">
              <w:rPr>
                <w:color w:val="000000"/>
                <w:sz w:val="16"/>
                <w:szCs w:val="16"/>
                <w:lang w:eastAsia="zh-CN"/>
              </w:rPr>
              <w:t>)</w:t>
            </w:r>
          </w:p>
          <w:p w14:paraId="0E2C63E1" w14:textId="77777777" w:rsidR="008E6BD4" w:rsidRPr="007536AC" w:rsidRDefault="008E6BD4" w:rsidP="00E23255">
            <w:pPr>
              <w:rPr>
                <w:color w:val="000000"/>
                <w:sz w:val="16"/>
                <w:szCs w:val="16"/>
                <w:lang w:eastAsia="zh-CN"/>
              </w:rPr>
            </w:pPr>
            <w:r w:rsidRPr="007536AC">
              <w:rPr>
                <w:color w:val="000000"/>
                <w:sz w:val="16"/>
                <w:szCs w:val="16"/>
                <w:lang w:eastAsia="zh-CN"/>
              </w:rPr>
              <w:t>1: (</w:t>
            </w:r>
            <w:r>
              <w:rPr>
                <w:color w:val="000000"/>
                <w:sz w:val="16"/>
                <w:szCs w:val="16"/>
                <w:lang w:eastAsia="zh-CN"/>
              </w:rPr>
              <w:t>2</w:t>
            </w:r>
            <w:r w:rsidRPr="007536AC">
              <w:rPr>
                <w:color w:val="000000"/>
                <w:sz w:val="16"/>
                <w:szCs w:val="16"/>
                <w:lang w:eastAsia="zh-CN"/>
              </w:rPr>
              <w:t xml:space="preserve">, </w:t>
            </w:r>
            <w:r>
              <w:rPr>
                <w:color w:val="000000"/>
                <w:sz w:val="16"/>
                <w:szCs w:val="16"/>
                <w:lang w:eastAsia="zh-CN"/>
              </w:rPr>
              <w:t>3</w:t>
            </w:r>
            <w:r w:rsidRPr="007536AC">
              <w:rPr>
                <w:color w:val="000000"/>
                <w:sz w:val="16"/>
                <w:szCs w:val="16"/>
                <w:lang w:eastAsia="zh-CN"/>
              </w:rPr>
              <w:t xml:space="preserve">, </w:t>
            </w:r>
            <w:r>
              <w:rPr>
                <w:color w:val="000000"/>
                <w:sz w:val="16"/>
                <w:szCs w:val="16"/>
                <w:lang w:eastAsia="zh-CN"/>
              </w:rPr>
              <w:t>4</w:t>
            </w:r>
            <w:r w:rsidRPr="007536AC">
              <w:rPr>
                <w:color w:val="000000"/>
                <w:sz w:val="16"/>
                <w:szCs w:val="16"/>
                <w:lang w:eastAsia="zh-CN"/>
              </w:rPr>
              <w:t xml:space="preserve">, </w:t>
            </w:r>
            <w:r>
              <w:rPr>
                <w:color w:val="000000"/>
                <w:sz w:val="16"/>
                <w:szCs w:val="16"/>
                <w:lang w:eastAsia="zh-CN"/>
              </w:rPr>
              <w:t>5</w:t>
            </w:r>
            <w:r w:rsidRPr="007536AC">
              <w:rPr>
                <w:color w:val="000000"/>
                <w:sz w:val="16"/>
                <w:szCs w:val="16"/>
                <w:lang w:eastAsia="zh-CN"/>
              </w:rPr>
              <w:t>)</w:t>
            </w:r>
          </w:p>
          <w:p w14:paraId="58006E80" w14:textId="77777777" w:rsidR="008E6BD4" w:rsidRDefault="008E6BD4" w:rsidP="00E23255">
            <w:pPr>
              <w:rPr>
                <w:color w:val="000000"/>
                <w:sz w:val="16"/>
                <w:szCs w:val="16"/>
                <w:lang w:eastAsia="zh-CN"/>
              </w:rPr>
            </w:pPr>
            <w:r w:rsidRPr="007536AC">
              <w:rPr>
                <w:color w:val="000000"/>
                <w:sz w:val="16"/>
                <w:szCs w:val="16"/>
                <w:lang w:eastAsia="zh-CN"/>
              </w:rPr>
              <w:t>2: (</w:t>
            </w:r>
            <w:r>
              <w:rPr>
                <w:color w:val="000000"/>
                <w:sz w:val="16"/>
                <w:szCs w:val="16"/>
                <w:lang w:eastAsia="zh-CN"/>
              </w:rPr>
              <w:t>6</w:t>
            </w:r>
            <w:r w:rsidRPr="007536AC">
              <w:rPr>
                <w:color w:val="000000"/>
                <w:sz w:val="16"/>
                <w:szCs w:val="16"/>
                <w:lang w:eastAsia="zh-CN"/>
              </w:rPr>
              <w:t xml:space="preserve">, </w:t>
            </w:r>
            <w:r>
              <w:rPr>
                <w:color w:val="000000"/>
                <w:sz w:val="16"/>
                <w:szCs w:val="16"/>
                <w:lang w:eastAsia="zh-CN"/>
              </w:rPr>
              <w:t>7</w:t>
            </w:r>
            <w:r w:rsidRPr="007536AC">
              <w:rPr>
                <w:color w:val="000000"/>
                <w:sz w:val="16"/>
                <w:szCs w:val="16"/>
                <w:lang w:eastAsia="zh-CN"/>
              </w:rPr>
              <w:t xml:space="preserve">, </w:t>
            </w:r>
            <w:r>
              <w:rPr>
                <w:color w:val="000000"/>
                <w:sz w:val="16"/>
                <w:szCs w:val="16"/>
                <w:lang w:eastAsia="zh-CN"/>
              </w:rPr>
              <w:t>8</w:t>
            </w:r>
            <w:r w:rsidRPr="007536AC">
              <w:rPr>
                <w:color w:val="000000"/>
                <w:sz w:val="16"/>
                <w:szCs w:val="16"/>
                <w:lang w:eastAsia="zh-CN"/>
              </w:rPr>
              <w:t>, 9)</w:t>
            </w:r>
          </w:p>
        </w:tc>
        <w:tc>
          <w:tcPr>
            <w:tcW w:w="473"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239C1472" w14:textId="77777777" w:rsidR="008E6BD4" w:rsidRPr="00B952C9" w:rsidRDefault="008E6BD4" w:rsidP="00E23255">
            <w:pPr>
              <w:rPr>
                <w:color w:val="000000"/>
                <w:sz w:val="14"/>
                <w:szCs w:val="14"/>
                <w:lang w:eastAsia="zh-CN"/>
              </w:rPr>
            </w:pPr>
          </w:p>
        </w:tc>
        <w:tc>
          <w:tcPr>
            <w:tcW w:w="471"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35C91B21" w14:textId="77777777" w:rsidR="008E6BD4" w:rsidRPr="00B952C9" w:rsidRDefault="008E6BD4" w:rsidP="00E23255">
            <w:pPr>
              <w:rPr>
                <w:color w:val="000000"/>
                <w:sz w:val="14"/>
                <w:szCs w:val="14"/>
                <w:lang w:eastAsia="zh-CN"/>
              </w:rPr>
            </w:pPr>
          </w:p>
        </w:tc>
        <w:tc>
          <w:tcPr>
            <w:tcW w:w="471"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7F227FED" w14:textId="77777777" w:rsidR="008E6BD4" w:rsidRPr="00B952C9" w:rsidRDefault="008E6BD4" w:rsidP="00E23255">
            <w:pPr>
              <w:rPr>
                <w:color w:val="000000"/>
                <w:sz w:val="14"/>
                <w:szCs w:val="14"/>
                <w:lang w:eastAsia="zh-CN"/>
              </w:rPr>
            </w:pPr>
          </w:p>
        </w:tc>
        <w:tc>
          <w:tcPr>
            <w:tcW w:w="472"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6992971D" w14:textId="77777777" w:rsidR="008E6BD4" w:rsidRPr="00B952C9" w:rsidRDefault="008E6BD4" w:rsidP="00E23255">
            <w:pPr>
              <w:rPr>
                <w:color w:val="000000"/>
                <w:sz w:val="14"/>
                <w:szCs w:val="14"/>
                <w:lang w:eastAsia="zh-CN"/>
              </w:rPr>
            </w:pPr>
          </w:p>
        </w:tc>
        <w:tc>
          <w:tcPr>
            <w:tcW w:w="472"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37BC22A8" w14:textId="77777777" w:rsidR="008E6BD4" w:rsidRPr="00B952C9" w:rsidRDefault="008E6BD4" w:rsidP="00E23255">
            <w:pPr>
              <w:rPr>
                <w:color w:val="000000"/>
                <w:sz w:val="14"/>
                <w:szCs w:val="14"/>
                <w:lang w:eastAsia="zh-CN"/>
              </w:rPr>
            </w:pPr>
          </w:p>
        </w:tc>
        <w:tc>
          <w:tcPr>
            <w:tcW w:w="472"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478A48D1" w14:textId="77777777" w:rsidR="008E6BD4" w:rsidRPr="00B952C9" w:rsidRDefault="008E6BD4" w:rsidP="00E23255">
            <w:pPr>
              <w:rPr>
                <w:color w:val="000000"/>
                <w:sz w:val="14"/>
                <w:szCs w:val="14"/>
                <w:lang w:eastAsia="zh-CN"/>
              </w:rPr>
            </w:pPr>
          </w:p>
        </w:tc>
        <w:tc>
          <w:tcPr>
            <w:tcW w:w="472"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1F186633" w14:textId="77777777" w:rsidR="008E6BD4" w:rsidRPr="00B952C9" w:rsidRDefault="008E6BD4" w:rsidP="00E23255">
            <w:pPr>
              <w:rPr>
                <w:color w:val="000000"/>
                <w:sz w:val="14"/>
                <w:szCs w:val="14"/>
                <w:lang w:eastAsia="zh-CN"/>
              </w:rPr>
            </w:pPr>
          </w:p>
        </w:tc>
        <w:tc>
          <w:tcPr>
            <w:tcW w:w="294" w:type="dxa"/>
            <w:tcBorders>
              <w:top w:val="nil"/>
              <w:left w:val="nil"/>
              <w:bottom w:val="single" w:sz="4" w:space="0" w:color="auto"/>
              <w:right w:val="single" w:sz="8" w:space="0" w:color="auto"/>
            </w:tcBorders>
            <w:shd w:val="clear" w:color="auto" w:fill="FFFF00"/>
            <w:noWrap/>
            <w:tcMar>
              <w:top w:w="0" w:type="dxa"/>
              <w:left w:w="108" w:type="dxa"/>
              <w:bottom w:w="0" w:type="dxa"/>
              <w:right w:w="108" w:type="dxa"/>
            </w:tcMar>
            <w:vAlign w:val="bottom"/>
          </w:tcPr>
          <w:p w14:paraId="06157811" w14:textId="77777777" w:rsidR="008E6BD4" w:rsidRPr="00B952C9" w:rsidRDefault="008E6BD4" w:rsidP="00E23255">
            <w:pPr>
              <w:rPr>
                <w:color w:val="000000"/>
                <w:sz w:val="14"/>
                <w:szCs w:val="14"/>
                <w:lang w:eastAsia="zh-CN"/>
              </w:rPr>
            </w:pPr>
          </w:p>
        </w:tc>
        <w:tc>
          <w:tcPr>
            <w:tcW w:w="294" w:type="dxa"/>
            <w:tcBorders>
              <w:top w:val="nil"/>
              <w:left w:val="nil"/>
              <w:bottom w:val="single" w:sz="4" w:space="0" w:color="auto"/>
              <w:right w:val="single" w:sz="8" w:space="0" w:color="auto"/>
            </w:tcBorders>
            <w:shd w:val="clear" w:color="auto" w:fill="FFFF00"/>
            <w:noWrap/>
            <w:tcMar>
              <w:top w:w="0" w:type="dxa"/>
              <w:left w:w="108" w:type="dxa"/>
              <w:bottom w:w="0" w:type="dxa"/>
              <w:right w:w="108" w:type="dxa"/>
            </w:tcMar>
            <w:vAlign w:val="bottom"/>
          </w:tcPr>
          <w:p w14:paraId="00ABC6DF" w14:textId="77777777" w:rsidR="008E6BD4" w:rsidRPr="00B952C9" w:rsidRDefault="008E6BD4" w:rsidP="00E23255">
            <w:pPr>
              <w:rPr>
                <w:color w:val="000000"/>
                <w:sz w:val="14"/>
                <w:szCs w:val="14"/>
                <w:lang w:eastAsia="zh-CN"/>
              </w:rPr>
            </w:pPr>
          </w:p>
        </w:tc>
        <w:tc>
          <w:tcPr>
            <w:tcW w:w="488"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58F9104F" w14:textId="77777777" w:rsidR="008E6BD4" w:rsidRPr="00B952C9" w:rsidRDefault="008E6BD4" w:rsidP="00E23255">
            <w:pPr>
              <w:rPr>
                <w:color w:val="000000"/>
                <w:sz w:val="14"/>
                <w:szCs w:val="14"/>
                <w:lang w:eastAsia="zh-CN"/>
              </w:rPr>
            </w:pPr>
          </w:p>
        </w:tc>
        <w:tc>
          <w:tcPr>
            <w:tcW w:w="585"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65F3827C" w14:textId="77777777" w:rsidR="008E6BD4" w:rsidRPr="00B952C9" w:rsidRDefault="008E6BD4" w:rsidP="00E23255">
            <w:pPr>
              <w:rPr>
                <w:color w:val="000000"/>
                <w:sz w:val="14"/>
                <w:szCs w:val="14"/>
                <w:lang w:eastAsia="zh-CN"/>
              </w:rPr>
            </w:pPr>
          </w:p>
        </w:tc>
        <w:tc>
          <w:tcPr>
            <w:tcW w:w="459"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49E1C7E8" w14:textId="77777777" w:rsidR="008E6BD4" w:rsidRPr="00B952C9" w:rsidRDefault="008E6BD4" w:rsidP="00E23255">
            <w:pPr>
              <w:rPr>
                <w:color w:val="000000"/>
                <w:sz w:val="14"/>
                <w:szCs w:val="14"/>
                <w:lang w:eastAsia="zh-CN"/>
              </w:rPr>
            </w:pPr>
          </w:p>
        </w:tc>
        <w:tc>
          <w:tcPr>
            <w:tcW w:w="459"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75BEE898" w14:textId="77777777" w:rsidR="008E6BD4" w:rsidRPr="00B952C9" w:rsidRDefault="008E6BD4" w:rsidP="00E23255">
            <w:pPr>
              <w:rPr>
                <w:color w:val="000000"/>
                <w:sz w:val="14"/>
                <w:szCs w:val="14"/>
                <w:lang w:eastAsia="zh-CN"/>
              </w:rPr>
            </w:pPr>
          </w:p>
        </w:tc>
        <w:tc>
          <w:tcPr>
            <w:tcW w:w="459"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37EDFCD7" w14:textId="77777777" w:rsidR="008E6BD4" w:rsidRPr="00B952C9" w:rsidRDefault="008E6BD4" w:rsidP="00E23255">
            <w:pPr>
              <w:rPr>
                <w:color w:val="000000"/>
                <w:sz w:val="14"/>
                <w:szCs w:val="14"/>
                <w:lang w:eastAsia="zh-CN"/>
              </w:rPr>
            </w:pPr>
          </w:p>
        </w:tc>
        <w:tc>
          <w:tcPr>
            <w:tcW w:w="372"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4009940E" w14:textId="77777777" w:rsidR="008E6BD4" w:rsidRPr="00B952C9" w:rsidRDefault="008E6BD4" w:rsidP="00E23255">
            <w:pPr>
              <w:rPr>
                <w:color w:val="000000"/>
                <w:sz w:val="14"/>
                <w:szCs w:val="14"/>
                <w:lang w:eastAsia="zh-CN"/>
              </w:rPr>
            </w:pPr>
          </w:p>
        </w:tc>
        <w:tc>
          <w:tcPr>
            <w:tcW w:w="372"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4A81AFA8" w14:textId="77777777" w:rsidR="008E6BD4" w:rsidRPr="00B952C9" w:rsidRDefault="008E6BD4" w:rsidP="00E23255">
            <w:pPr>
              <w:rPr>
                <w:color w:val="000000"/>
                <w:sz w:val="14"/>
                <w:szCs w:val="14"/>
                <w:lang w:eastAsia="zh-CN"/>
              </w:rPr>
            </w:pPr>
            <w:r w:rsidRPr="00B952C9">
              <w:rPr>
                <w:color w:val="000000"/>
                <w:sz w:val="14"/>
                <w:szCs w:val="14"/>
                <w:lang w:eastAsia="zh-CN"/>
              </w:rPr>
              <w:t>0</w:t>
            </w:r>
          </w:p>
          <w:p w14:paraId="6C3CA050" w14:textId="77777777" w:rsidR="008E6BD4" w:rsidRPr="00B952C9" w:rsidRDefault="008E6BD4" w:rsidP="00E23255">
            <w:pPr>
              <w:rPr>
                <w:color w:val="000000"/>
                <w:sz w:val="14"/>
                <w:szCs w:val="14"/>
                <w:lang w:eastAsia="zh-CN"/>
              </w:rPr>
            </w:pPr>
          </w:p>
          <w:p w14:paraId="6CDF068F" w14:textId="77777777" w:rsidR="008E6BD4" w:rsidRPr="00B952C9" w:rsidRDefault="008E6BD4" w:rsidP="00E23255">
            <w:pPr>
              <w:rPr>
                <w:color w:val="000000"/>
                <w:sz w:val="14"/>
                <w:szCs w:val="14"/>
                <w:lang w:eastAsia="zh-CN"/>
              </w:rPr>
            </w:pPr>
          </w:p>
          <w:p w14:paraId="430B9290" w14:textId="77777777" w:rsidR="008E6BD4" w:rsidRPr="00B952C9" w:rsidRDefault="008E6BD4" w:rsidP="00E23255">
            <w:pPr>
              <w:rPr>
                <w:color w:val="000000"/>
                <w:sz w:val="14"/>
                <w:szCs w:val="14"/>
                <w:lang w:eastAsia="zh-CN"/>
              </w:rPr>
            </w:pPr>
          </w:p>
        </w:tc>
        <w:tc>
          <w:tcPr>
            <w:tcW w:w="372"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2E026678" w14:textId="77777777" w:rsidR="008E6BD4" w:rsidRPr="00B952C9" w:rsidRDefault="008E6BD4" w:rsidP="00E23255">
            <w:pPr>
              <w:rPr>
                <w:color w:val="000000"/>
                <w:sz w:val="14"/>
                <w:szCs w:val="14"/>
                <w:lang w:eastAsia="zh-CN"/>
              </w:rPr>
            </w:pPr>
            <w:r w:rsidRPr="00B952C9">
              <w:rPr>
                <w:color w:val="000000"/>
                <w:sz w:val="14"/>
                <w:szCs w:val="14"/>
                <w:lang w:eastAsia="zh-CN"/>
              </w:rPr>
              <w:t>1</w:t>
            </w:r>
          </w:p>
          <w:p w14:paraId="2D21E05D" w14:textId="77777777" w:rsidR="008E6BD4" w:rsidRPr="00B952C9" w:rsidRDefault="008E6BD4" w:rsidP="00E23255">
            <w:pPr>
              <w:rPr>
                <w:color w:val="000000"/>
                <w:sz w:val="14"/>
                <w:szCs w:val="14"/>
                <w:lang w:eastAsia="zh-CN"/>
              </w:rPr>
            </w:pPr>
          </w:p>
          <w:p w14:paraId="07A9104D" w14:textId="77777777" w:rsidR="008E6BD4" w:rsidRPr="00B952C9" w:rsidRDefault="008E6BD4" w:rsidP="00E23255">
            <w:pPr>
              <w:rPr>
                <w:color w:val="000000"/>
                <w:sz w:val="14"/>
                <w:szCs w:val="14"/>
                <w:lang w:eastAsia="zh-CN"/>
              </w:rPr>
            </w:pPr>
          </w:p>
          <w:p w14:paraId="7BE31C81" w14:textId="77777777" w:rsidR="008E6BD4" w:rsidRPr="00B952C9" w:rsidRDefault="008E6BD4" w:rsidP="00E23255">
            <w:pPr>
              <w:rPr>
                <w:color w:val="000000"/>
                <w:sz w:val="14"/>
                <w:szCs w:val="14"/>
                <w:lang w:eastAsia="zh-CN"/>
              </w:rPr>
            </w:pPr>
          </w:p>
        </w:tc>
        <w:tc>
          <w:tcPr>
            <w:tcW w:w="372" w:type="dxa"/>
            <w:tcBorders>
              <w:top w:val="nil"/>
              <w:left w:val="nil"/>
              <w:bottom w:val="single" w:sz="4" w:space="0" w:color="auto"/>
              <w:right w:val="single" w:sz="8" w:space="0" w:color="auto"/>
            </w:tcBorders>
            <w:shd w:val="clear" w:color="auto" w:fill="FFFF00"/>
            <w:noWrap/>
            <w:tcMar>
              <w:top w:w="0" w:type="dxa"/>
              <w:left w:w="108" w:type="dxa"/>
              <w:bottom w:w="0" w:type="dxa"/>
              <w:right w:w="108" w:type="dxa"/>
            </w:tcMar>
            <w:vAlign w:val="bottom"/>
          </w:tcPr>
          <w:p w14:paraId="52C98C74" w14:textId="77777777" w:rsidR="008E6BD4" w:rsidRPr="00B952C9" w:rsidRDefault="008E6BD4" w:rsidP="00E23255">
            <w:pPr>
              <w:rPr>
                <w:color w:val="000000"/>
                <w:sz w:val="14"/>
                <w:szCs w:val="14"/>
                <w:lang w:eastAsia="zh-CN"/>
              </w:rPr>
            </w:pPr>
            <w:r w:rsidRPr="00B952C9">
              <w:rPr>
                <w:color w:val="000000"/>
                <w:sz w:val="14"/>
                <w:szCs w:val="14"/>
                <w:lang w:eastAsia="zh-CN"/>
              </w:rPr>
              <w:t>2</w:t>
            </w:r>
          </w:p>
          <w:p w14:paraId="191E2745" w14:textId="77777777" w:rsidR="008E6BD4" w:rsidRPr="00B952C9" w:rsidRDefault="008E6BD4" w:rsidP="00E23255">
            <w:pPr>
              <w:rPr>
                <w:color w:val="000000"/>
                <w:sz w:val="14"/>
                <w:szCs w:val="14"/>
                <w:lang w:eastAsia="zh-CN"/>
              </w:rPr>
            </w:pPr>
          </w:p>
          <w:p w14:paraId="34D52F79" w14:textId="77777777" w:rsidR="008E6BD4" w:rsidRPr="00B952C9" w:rsidRDefault="008E6BD4" w:rsidP="00E23255">
            <w:pPr>
              <w:rPr>
                <w:color w:val="000000"/>
                <w:sz w:val="14"/>
                <w:szCs w:val="14"/>
                <w:lang w:eastAsia="zh-CN"/>
              </w:rPr>
            </w:pPr>
          </w:p>
          <w:p w14:paraId="718B11A4" w14:textId="77777777" w:rsidR="008E6BD4" w:rsidRPr="00B952C9" w:rsidRDefault="008E6BD4" w:rsidP="00E23255">
            <w:pPr>
              <w:rPr>
                <w:color w:val="000000"/>
                <w:sz w:val="14"/>
                <w:szCs w:val="14"/>
                <w:lang w:eastAsia="zh-CN"/>
              </w:rPr>
            </w:pPr>
          </w:p>
        </w:tc>
      </w:tr>
      <w:tr w:rsidR="008E6BD4" w14:paraId="3760AF0D" w14:textId="77777777" w:rsidTr="00E23255">
        <w:trPr>
          <w:trHeight w:val="446"/>
        </w:trPr>
        <w:tc>
          <w:tcPr>
            <w:tcW w:w="122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A977EE5" w14:textId="77777777" w:rsidR="008E6BD4" w:rsidRDefault="008E6BD4" w:rsidP="00E23255">
            <w:pPr>
              <w:rPr>
                <w:color w:val="000000"/>
                <w:sz w:val="16"/>
                <w:szCs w:val="16"/>
                <w:lang w:eastAsia="zh-CN"/>
              </w:rPr>
            </w:pPr>
            <w:r w:rsidRPr="00463E66">
              <w:rPr>
                <w:rFonts w:ascii="Calibri" w:eastAsia="Calibri" w:hAnsi="Calibri" w:cs="Calibri"/>
                <w:color w:val="000000"/>
                <w:sz w:val="18"/>
                <w:szCs w:val="18"/>
                <w:lang w:eastAsia="zh-CN"/>
              </w:rPr>
              <w:t>HARQ-ACK delay to PUCCH#0</w:t>
            </w:r>
          </w:p>
        </w:tc>
        <w:tc>
          <w:tcPr>
            <w:tcW w:w="47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EBCD5D" w14:textId="2C910C2D" w:rsidR="008E6BD4" w:rsidRPr="00B952C9" w:rsidRDefault="008E6BD4" w:rsidP="00E23255">
            <w:pPr>
              <w:rPr>
                <w:color w:val="000000"/>
                <w:sz w:val="12"/>
                <w:szCs w:val="12"/>
                <w:lang w:eastAsia="zh-CN"/>
              </w:rPr>
            </w:pPr>
          </w:p>
        </w:tc>
        <w:tc>
          <w:tcPr>
            <w:tcW w:w="47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1324F24" w14:textId="77705C47" w:rsidR="008E6BD4" w:rsidRPr="00B952C9" w:rsidRDefault="008E6BD4" w:rsidP="00E23255">
            <w:pPr>
              <w:rPr>
                <w:color w:val="000000"/>
                <w:sz w:val="12"/>
                <w:szCs w:val="12"/>
                <w:lang w:eastAsia="zh-CN"/>
              </w:rPr>
            </w:pPr>
          </w:p>
        </w:tc>
        <w:tc>
          <w:tcPr>
            <w:tcW w:w="47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212D05A" w14:textId="77777777" w:rsidR="008E6BD4" w:rsidRPr="00B952C9" w:rsidRDefault="008E6BD4" w:rsidP="00E23255">
            <w:pPr>
              <w:rPr>
                <w:color w:val="000000"/>
                <w:sz w:val="12"/>
                <w:szCs w:val="12"/>
                <w:lang w:eastAsia="zh-CN"/>
              </w:rPr>
            </w:pPr>
            <w:r w:rsidRPr="00463E66">
              <w:rPr>
                <w:rFonts w:ascii="Calibri" w:eastAsia="Calibri" w:hAnsi="Calibri" w:cs="Calibri"/>
                <w:color w:val="000000"/>
                <w:sz w:val="12"/>
                <w:szCs w:val="12"/>
                <w:lang w:val="sv-SE" w:eastAsia="zh-CN"/>
              </w:rPr>
              <w:t>0010</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6CFCFFB" w14:textId="77777777" w:rsidR="008E6BD4" w:rsidRPr="00B952C9" w:rsidRDefault="008E6BD4" w:rsidP="00E23255">
            <w:pPr>
              <w:rPr>
                <w:color w:val="000000"/>
                <w:sz w:val="12"/>
                <w:szCs w:val="12"/>
                <w:lang w:eastAsia="zh-CN"/>
              </w:rPr>
            </w:pPr>
            <w:r w:rsidRPr="00463E66">
              <w:rPr>
                <w:rFonts w:ascii="Calibri" w:eastAsia="Calibri" w:hAnsi="Calibri" w:cs="Calibri"/>
                <w:color w:val="000000"/>
                <w:sz w:val="12"/>
                <w:szCs w:val="12"/>
                <w:lang w:val="sv-SE" w:eastAsia="zh-CN"/>
              </w:rPr>
              <w:t>0011</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D6AAE5F" w14:textId="77777777" w:rsidR="008E6BD4" w:rsidRPr="00B952C9" w:rsidRDefault="008E6BD4" w:rsidP="00E23255">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B03259" w14:textId="77777777" w:rsidR="008E6BD4" w:rsidRPr="00B952C9" w:rsidRDefault="008E6BD4" w:rsidP="00E23255">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288773F" w14:textId="77777777" w:rsidR="008E6BD4" w:rsidRPr="00B952C9" w:rsidRDefault="008E6BD4" w:rsidP="00E23255">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294"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tcPr>
          <w:p w14:paraId="3853698E" w14:textId="77777777" w:rsidR="008E6BD4" w:rsidRDefault="008E6BD4" w:rsidP="00E23255">
            <w:pPr>
              <w:rPr>
                <w:color w:val="000000"/>
                <w:sz w:val="16"/>
                <w:szCs w:val="16"/>
                <w:lang w:eastAsia="zh-CN"/>
              </w:rPr>
            </w:pPr>
          </w:p>
        </w:tc>
        <w:tc>
          <w:tcPr>
            <w:tcW w:w="294"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tcPr>
          <w:p w14:paraId="730532DE" w14:textId="77777777" w:rsidR="008E6BD4" w:rsidRDefault="008E6BD4" w:rsidP="00E23255">
            <w:pPr>
              <w:rPr>
                <w:color w:val="000000"/>
                <w:sz w:val="16"/>
                <w:szCs w:val="16"/>
                <w:lang w:eastAsia="zh-CN"/>
              </w:rPr>
            </w:pPr>
          </w:p>
        </w:tc>
        <w:tc>
          <w:tcPr>
            <w:tcW w:w="48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97D5706" w14:textId="77777777" w:rsidR="008E6BD4" w:rsidRPr="00B952C9" w:rsidRDefault="008E6BD4" w:rsidP="00E23255">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5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8805C11" w14:textId="77777777" w:rsidR="008E6BD4" w:rsidRPr="00B952C9" w:rsidRDefault="008E6BD4" w:rsidP="00E23255">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F58DEAD" w14:textId="77777777" w:rsidR="008E6BD4" w:rsidRPr="00B952C9" w:rsidRDefault="008E6BD4" w:rsidP="00E23255">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F637F46" w14:textId="77777777" w:rsidR="008E6BD4" w:rsidRPr="00B952C9" w:rsidRDefault="008E6BD4" w:rsidP="00E23255">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7164D9C" w14:textId="77777777" w:rsidR="008E6BD4" w:rsidRPr="00B952C9" w:rsidRDefault="008E6BD4" w:rsidP="00E23255">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3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AC47D1" w14:textId="77777777" w:rsidR="008E6BD4" w:rsidRDefault="008E6BD4" w:rsidP="00E23255">
            <w:pPr>
              <w:rPr>
                <w:color w:val="000000"/>
                <w:sz w:val="16"/>
                <w:szCs w:val="16"/>
                <w:lang w:eastAsia="zh-CN"/>
              </w:rPr>
            </w:pPr>
          </w:p>
        </w:tc>
        <w:tc>
          <w:tcPr>
            <w:tcW w:w="3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54BF75D" w14:textId="77777777" w:rsidR="008E6BD4" w:rsidRDefault="008E6BD4" w:rsidP="00E23255">
            <w:pPr>
              <w:rPr>
                <w:color w:val="000000"/>
                <w:sz w:val="16"/>
                <w:szCs w:val="16"/>
                <w:lang w:eastAsia="zh-CN"/>
              </w:rPr>
            </w:pPr>
          </w:p>
        </w:tc>
        <w:tc>
          <w:tcPr>
            <w:tcW w:w="3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E5D8DD8" w14:textId="77777777" w:rsidR="008E6BD4" w:rsidRDefault="008E6BD4" w:rsidP="00E23255">
            <w:pPr>
              <w:rPr>
                <w:color w:val="000000"/>
                <w:sz w:val="16"/>
                <w:szCs w:val="16"/>
                <w:lang w:eastAsia="zh-CN"/>
              </w:rPr>
            </w:pPr>
          </w:p>
        </w:tc>
        <w:tc>
          <w:tcPr>
            <w:tcW w:w="372"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tcPr>
          <w:p w14:paraId="36174FE4" w14:textId="77777777" w:rsidR="008E6BD4" w:rsidRDefault="008E6BD4" w:rsidP="00E23255">
            <w:pPr>
              <w:rPr>
                <w:color w:val="000000"/>
                <w:sz w:val="16"/>
                <w:szCs w:val="16"/>
                <w:lang w:eastAsia="zh-CN"/>
              </w:rPr>
            </w:pPr>
          </w:p>
        </w:tc>
      </w:tr>
      <w:tr w:rsidR="008E6BD4" w14:paraId="7CE4B324" w14:textId="77777777" w:rsidTr="00E23255">
        <w:trPr>
          <w:trHeight w:val="446"/>
        </w:trPr>
        <w:tc>
          <w:tcPr>
            <w:tcW w:w="122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3285BAB" w14:textId="77777777" w:rsidR="008E6BD4" w:rsidRDefault="008E6BD4" w:rsidP="00E23255">
            <w:pPr>
              <w:rPr>
                <w:color w:val="000000"/>
                <w:sz w:val="16"/>
                <w:szCs w:val="16"/>
                <w:lang w:eastAsia="zh-CN"/>
              </w:rPr>
            </w:pPr>
            <w:r w:rsidRPr="00463E66">
              <w:rPr>
                <w:rFonts w:ascii="Calibri" w:eastAsia="Calibri" w:hAnsi="Calibri" w:cs="Calibri"/>
                <w:color w:val="000000"/>
                <w:sz w:val="18"/>
                <w:szCs w:val="18"/>
                <w:lang w:eastAsia="zh-CN"/>
              </w:rPr>
              <w:t>HARQ-ACK delay to PUCCH#1</w:t>
            </w:r>
          </w:p>
        </w:tc>
        <w:tc>
          <w:tcPr>
            <w:tcW w:w="47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E516FB6" w14:textId="5EC346AA" w:rsidR="008E6BD4" w:rsidRPr="00B952C9" w:rsidRDefault="008E6BD4" w:rsidP="00E23255">
            <w:pPr>
              <w:jc w:val="center"/>
              <w:rPr>
                <w:color w:val="000000"/>
                <w:sz w:val="12"/>
                <w:szCs w:val="12"/>
                <w:lang w:eastAsia="zh-CN"/>
              </w:rPr>
            </w:pPr>
          </w:p>
        </w:tc>
        <w:tc>
          <w:tcPr>
            <w:tcW w:w="47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537629F" w14:textId="538CE1E7" w:rsidR="008E6BD4" w:rsidRPr="00B952C9" w:rsidRDefault="008E6BD4" w:rsidP="00E23255">
            <w:pPr>
              <w:jc w:val="center"/>
              <w:rPr>
                <w:color w:val="000000"/>
                <w:sz w:val="12"/>
                <w:szCs w:val="12"/>
                <w:lang w:eastAsia="zh-CN"/>
              </w:rPr>
            </w:pPr>
          </w:p>
        </w:tc>
        <w:tc>
          <w:tcPr>
            <w:tcW w:w="47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8CF4EDF" w14:textId="77777777" w:rsidR="008E6BD4" w:rsidRPr="00B952C9" w:rsidRDefault="008E6BD4" w:rsidP="00E23255">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4118412" w14:textId="77777777" w:rsidR="008E6BD4" w:rsidRPr="00B952C9" w:rsidRDefault="008E6BD4" w:rsidP="00E23255">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F04962F" w14:textId="77777777" w:rsidR="008E6BD4" w:rsidRPr="00B952C9" w:rsidRDefault="008E6BD4" w:rsidP="00E23255">
            <w:pPr>
              <w:rPr>
                <w:color w:val="000000"/>
                <w:sz w:val="12"/>
                <w:szCs w:val="12"/>
                <w:lang w:eastAsia="zh-CN"/>
              </w:rPr>
            </w:pPr>
            <w:r w:rsidRPr="00463E66">
              <w:rPr>
                <w:rFonts w:ascii="Calibri" w:eastAsia="Calibri" w:hAnsi="Calibri" w:cs="Calibri"/>
                <w:color w:val="000000"/>
                <w:sz w:val="12"/>
                <w:szCs w:val="12"/>
                <w:lang w:val="sv-SE" w:eastAsia="zh-CN"/>
              </w:rPr>
              <w:t>0100</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E025547" w14:textId="77777777" w:rsidR="008E6BD4" w:rsidRPr="00B952C9" w:rsidRDefault="008E6BD4" w:rsidP="00E23255">
            <w:pPr>
              <w:rPr>
                <w:color w:val="000000"/>
                <w:sz w:val="12"/>
                <w:szCs w:val="12"/>
                <w:lang w:eastAsia="zh-CN"/>
              </w:rPr>
            </w:pPr>
            <w:r w:rsidRPr="00463E66">
              <w:rPr>
                <w:rFonts w:ascii="Calibri" w:eastAsia="Calibri" w:hAnsi="Calibri" w:cs="Calibri"/>
                <w:color w:val="000000"/>
                <w:sz w:val="12"/>
                <w:szCs w:val="12"/>
                <w:lang w:val="sv-SE" w:eastAsia="zh-CN"/>
              </w:rPr>
              <w:t>0101</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A8E5437" w14:textId="77777777" w:rsidR="008E6BD4" w:rsidRPr="00B952C9" w:rsidRDefault="008E6BD4" w:rsidP="00E23255">
            <w:pPr>
              <w:rPr>
                <w:color w:val="000000"/>
                <w:sz w:val="12"/>
                <w:szCs w:val="12"/>
                <w:lang w:eastAsia="zh-CN"/>
              </w:rPr>
            </w:pPr>
            <w:r w:rsidRPr="00463E66">
              <w:rPr>
                <w:rFonts w:ascii="Calibri" w:eastAsia="Calibri" w:hAnsi="Calibri" w:cs="Calibri"/>
                <w:color w:val="000000"/>
                <w:sz w:val="12"/>
                <w:szCs w:val="12"/>
                <w:lang w:val="sv-SE" w:eastAsia="zh-CN"/>
              </w:rPr>
              <w:t>0110</w:t>
            </w:r>
          </w:p>
        </w:tc>
        <w:tc>
          <w:tcPr>
            <w:tcW w:w="294"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tcPr>
          <w:p w14:paraId="4141B080" w14:textId="77777777" w:rsidR="008E6BD4" w:rsidRDefault="008E6BD4" w:rsidP="00E23255">
            <w:pPr>
              <w:rPr>
                <w:color w:val="000000"/>
                <w:sz w:val="16"/>
                <w:szCs w:val="16"/>
                <w:lang w:eastAsia="zh-CN"/>
              </w:rPr>
            </w:pPr>
          </w:p>
        </w:tc>
        <w:tc>
          <w:tcPr>
            <w:tcW w:w="294"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tcPr>
          <w:p w14:paraId="101CF558" w14:textId="77777777" w:rsidR="008E6BD4" w:rsidRDefault="008E6BD4" w:rsidP="00E23255">
            <w:pPr>
              <w:rPr>
                <w:color w:val="000000"/>
                <w:sz w:val="16"/>
                <w:szCs w:val="16"/>
                <w:lang w:eastAsia="zh-CN"/>
              </w:rPr>
            </w:pPr>
          </w:p>
        </w:tc>
        <w:tc>
          <w:tcPr>
            <w:tcW w:w="48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1FCF873" w14:textId="77777777" w:rsidR="008E6BD4" w:rsidRPr="00B952C9" w:rsidRDefault="008E6BD4" w:rsidP="00E23255">
            <w:pPr>
              <w:rPr>
                <w:color w:val="000000"/>
                <w:sz w:val="12"/>
                <w:szCs w:val="12"/>
                <w:lang w:eastAsia="zh-CN"/>
              </w:rPr>
            </w:pPr>
            <w:r w:rsidRPr="00463E66">
              <w:rPr>
                <w:rFonts w:ascii="Calibri" w:eastAsia="Calibri" w:hAnsi="Calibri" w:cs="Calibri"/>
                <w:color w:val="000000"/>
                <w:sz w:val="12"/>
                <w:szCs w:val="12"/>
                <w:lang w:val="sv-SE" w:eastAsia="zh-CN"/>
              </w:rPr>
              <w:t>0111</w:t>
            </w:r>
          </w:p>
        </w:tc>
        <w:tc>
          <w:tcPr>
            <w:tcW w:w="5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0D4388F" w14:textId="77777777" w:rsidR="008E6BD4" w:rsidRPr="00B952C9" w:rsidRDefault="008E6BD4" w:rsidP="00E23255">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88A8531" w14:textId="77777777" w:rsidR="008E6BD4" w:rsidRPr="00B952C9" w:rsidRDefault="008E6BD4" w:rsidP="00E23255">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52467F7" w14:textId="77777777" w:rsidR="008E6BD4" w:rsidRPr="00B952C9" w:rsidRDefault="008E6BD4" w:rsidP="00E23255">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0B54D4B" w14:textId="77777777" w:rsidR="008E6BD4" w:rsidRPr="00B952C9" w:rsidRDefault="008E6BD4" w:rsidP="00E23255">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3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662F290" w14:textId="77777777" w:rsidR="008E6BD4" w:rsidRDefault="008E6BD4" w:rsidP="00E23255">
            <w:pPr>
              <w:rPr>
                <w:color w:val="000000"/>
                <w:sz w:val="16"/>
                <w:szCs w:val="16"/>
                <w:lang w:eastAsia="zh-CN"/>
              </w:rPr>
            </w:pPr>
          </w:p>
        </w:tc>
        <w:tc>
          <w:tcPr>
            <w:tcW w:w="3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D00609D" w14:textId="77777777" w:rsidR="008E6BD4" w:rsidRDefault="008E6BD4" w:rsidP="00E23255">
            <w:pPr>
              <w:rPr>
                <w:color w:val="000000"/>
                <w:sz w:val="16"/>
                <w:szCs w:val="16"/>
                <w:lang w:eastAsia="zh-CN"/>
              </w:rPr>
            </w:pPr>
          </w:p>
        </w:tc>
        <w:tc>
          <w:tcPr>
            <w:tcW w:w="3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287733B" w14:textId="77777777" w:rsidR="008E6BD4" w:rsidRDefault="008E6BD4" w:rsidP="00E23255">
            <w:pPr>
              <w:rPr>
                <w:color w:val="000000"/>
                <w:sz w:val="16"/>
                <w:szCs w:val="16"/>
                <w:lang w:eastAsia="zh-CN"/>
              </w:rPr>
            </w:pPr>
          </w:p>
        </w:tc>
        <w:tc>
          <w:tcPr>
            <w:tcW w:w="372"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tcPr>
          <w:p w14:paraId="715C4C36" w14:textId="77777777" w:rsidR="008E6BD4" w:rsidRDefault="008E6BD4" w:rsidP="00E23255">
            <w:pPr>
              <w:rPr>
                <w:color w:val="000000"/>
                <w:sz w:val="16"/>
                <w:szCs w:val="16"/>
                <w:lang w:eastAsia="zh-CN"/>
              </w:rPr>
            </w:pPr>
          </w:p>
        </w:tc>
      </w:tr>
      <w:tr w:rsidR="008E6BD4" w14:paraId="30F3A155" w14:textId="77777777" w:rsidTr="00E23255">
        <w:trPr>
          <w:trHeight w:val="446"/>
        </w:trPr>
        <w:tc>
          <w:tcPr>
            <w:tcW w:w="122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CB97246" w14:textId="77777777" w:rsidR="008E6BD4" w:rsidRDefault="008E6BD4" w:rsidP="00E23255">
            <w:pPr>
              <w:rPr>
                <w:color w:val="000000"/>
                <w:sz w:val="16"/>
                <w:szCs w:val="16"/>
                <w:lang w:eastAsia="zh-CN"/>
              </w:rPr>
            </w:pPr>
            <w:r w:rsidRPr="00463E66">
              <w:rPr>
                <w:rFonts w:ascii="Calibri" w:eastAsia="Calibri" w:hAnsi="Calibri" w:cs="Calibri"/>
                <w:color w:val="000000"/>
                <w:sz w:val="18"/>
                <w:szCs w:val="18"/>
                <w:lang w:eastAsia="zh-CN"/>
              </w:rPr>
              <w:t>HARQ-ACK delay to PUCCH#2</w:t>
            </w:r>
          </w:p>
        </w:tc>
        <w:tc>
          <w:tcPr>
            <w:tcW w:w="47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161CD8F" w14:textId="75870F0F" w:rsidR="008E6BD4" w:rsidRPr="00B952C9" w:rsidRDefault="008E6BD4" w:rsidP="00E23255">
            <w:pPr>
              <w:jc w:val="center"/>
              <w:rPr>
                <w:color w:val="000000"/>
                <w:sz w:val="12"/>
                <w:szCs w:val="12"/>
                <w:lang w:eastAsia="zh-CN"/>
              </w:rPr>
            </w:pPr>
          </w:p>
        </w:tc>
        <w:tc>
          <w:tcPr>
            <w:tcW w:w="47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017B09B" w14:textId="047AC93E" w:rsidR="008E6BD4" w:rsidRPr="00B952C9" w:rsidRDefault="008E6BD4" w:rsidP="00E23255">
            <w:pPr>
              <w:jc w:val="center"/>
              <w:rPr>
                <w:color w:val="000000"/>
                <w:sz w:val="12"/>
                <w:szCs w:val="12"/>
                <w:lang w:eastAsia="zh-CN"/>
              </w:rPr>
            </w:pPr>
          </w:p>
        </w:tc>
        <w:tc>
          <w:tcPr>
            <w:tcW w:w="47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7DEF2FD" w14:textId="77777777" w:rsidR="008E6BD4" w:rsidRPr="00B952C9" w:rsidRDefault="008E6BD4" w:rsidP="00E23255">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F1CB517" w14:textId="77777777" w:rsidR="008E6BD4" w:rsidRPr="00B952C9" w:rsidRDefault="008E6BD4" w:rsidP="00E23255">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B5C23C0" w14:textId="77777777" w:rsidR="008E6BD4" w:rsidRPr="00B952C9" w:rsidRDefault="008E6BD4" w:rsidP="00E23255">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D441E8" w14:textId="77777777" w:rsidR="008E6BD4" w:rsidRPr="00B952C9" w:rsidRDefault="008E6BD4" w:rsidP="00E23255">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1F15438" w14:textId="77777777" w:rsidR="008E6BD4" w:rsidRPr="00B952C9" w:rsidRDefault="008E6BD4" w:rsidP="00E23255">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294"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tcPr>
          <w:p w14:paraId="0238DA9D" w14:textId="77777777" w:rsidR="008E6BD4" w:rsidRDefault="008E6BD4" w:rsidP="00E23255">
            <w:pPr>
              <w:rPr>
                <w:color w:val="000000"/>
                <w:sz w:val="16"/>
                <w:szCs w:val="16"/>
                <w:lang w:eastAsia="zh-CN"/>
              </w:rPr>
            </w:pPr>
          </w:p>
        </w:tc>
        <w:tc>
          <w:tcPr>
            <w:tcW w:w="294"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tcPr>
          <w:p w14:paraId="5A276C96" w14:textId="77777777" w:rsidR="008E6BD4" w:rsidRDefault="008E6BD4" w:rsidP="00E23255">
            <w:pPr>
              <w:rPr>
                <w:color w:val="000000"/>
                <w:sz w:val="16"/>
                <w:szCs w:val="16"/>
                <w:lang w:eastAsia="zh-CN"/>
              </w:rPr>
            </w:pPr>
          </w:p>
        </w:tc>
        <w:tc>
          <w:tcPr>
            <w:tcW w:w="48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57D8F23" w14:textId="77777777" w:rsidR="008E6BD4" w:rsidRPr="00B952C9" w:rsidRDefault="008E6BD4" w:rsidP="00E23255">
            <w:pPr>
              <w:jc w:val="center"/>
              <w:rPr>
                <w:color w:val="000000"/>
                <w:sz w:val="12"/>
                <w:szCs w:val="12"/>
                <w:lang w:eastAsia="zh-CN"/>
              </w:rPr>
            </w:pPr>
            <w:r w:rsidRPr="00463E66">
              <w:rPr>
                <w:rFonts w:ascii="Calibri" w:eastAsia="Calibri" w:hAnsi="Calibri" w:cs="Calibri"/>
                <w:color w:val="000000"/>
                <w:sz w:val="12"/>
                <w:szCs w:val="12"/>
                <w:lang w:val="sv-SE" w:eastAsia="zh-CN"/>
              </w:rPr>
              <w:t>-</w:t>
            </w:r>
          </w:p>
        </w:tc>
        <w:tc>
          <w:tcPr>
            <w:tcW w:w="5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CE8F7A0" w14:textId="77777777" w:rsidR="008E6BD4" w:rsidRPr="00B952C9" w:rsidRDefault="008E6BD4" w:rsidP="00E23255">
            <w:pPr>
              <w:rPr>
                <w:color w:val="000000"/>
                <w:sz w:val="12"/>
                <w:szCs w:val="12"/>
                <w:lang w:eastAsia="zh-CN"/>
              </w:rPr>
            </w:pPr>
            <w:r w:rsidRPr="00463E66">
              <w:rPr>
                <w:rFonts w:ascii="Calibri" w:eastAsia="Calibri" w:hAnsi="Calibri" w:cs="Calibri"/>
                <w:color w:val="000000"/>
                <w:sz w:val="12"/>
                <w:szCs w:val="12"/>
                <w:lang w:val="sv-SE" w:eastAsia="zh-CN"/>
              </w:rPr>
              <w:t>1000</w:t>
            </w:r>
          </w:p>
        </w:tc>
        <w:tc>
          <w:tcPr>
            <w:tcW w:w="4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0707AAA" w14:textId="77777777" w:rsidR="008E6BD4" w:rsidRPr="00B952C9" w:rsidRDefault="008E6BD4" w:rsidP="00E23255">
            <w:pPr>
              <w:rPr>
                <w:color w:val="000000"/>
                <w:sz w:val="12"/>
                <w:szCs w:val="12"/>
                <w:lang w:eastAsia="zh-CN"/>
              </w:rPr>
            </w:pPr>
            <w:r w:rsidRPr="00463E66">
              <w:rPr>
                <w:rFonts w:ascii="Calibri" w:eastAsia="Calibri" w:hAnsi="Calibri" w:cs="Calibri"/>
                <w:color w:val="000000"/>
                <w:sz w:val="12"/>
                <w:szCs w:val="12"/>
                <w:lang w:val="sv-SE" w:eastAsia="zh-CN"/>
              </w:rPr>
              <w:t>1001</w:t>
            </w:r>
          </w:p>
        </w:tc>
        <w:tc>
          <w:tcPr>
            <w:tcW w:w="4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61E6E72" w14:textId="77777777" w:rsidR="008E6BD4" w:rsidRPr="00B952C9" w:rsidRDefault="008E6BD4" w:rsidP="00E23255">
            <w:pPr>
              <w:rPr>
                <w:color w:val="000000"/>
                <w:sz w:val="12"/>
                <w:szCs w:val="12"/>
                <w:lang w:eastAsia="zh-CN"/>
              </w:rPr>
            </w:pPr>
            <w:r w:rsidRPr="00463E66">
              <w:rPr>
                <w:rFonts w:ascii="Calibri" w:eastAsia="Calibri" w:hAnsi="Calibri" w:cs="Calibri"/>
                <w:color w:val="000000"/>
                <w:sz w:val="12"/>
                <w:szCs w:val="12"/>
                <w:lang w:val="sv-SE" w:eastAsia="zh-CN"/>
              </w:rPr>
              <w:t>1010</w:t>
            </w:r>
          </w:p>
        </w:tc>
        <w:tc>
          <w:tcPr>
            <w:tcW w:w="4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8800F71" w14:textId="77777777" w:rsidR="008E6BD4" w:rsidRPr="00B952C9" w:rsidRDefault="008E6BD4" w:rsidP="00E23255">
            <w:pPr>
              <w:rPr>
                <w:color w:val="000000"/>
                <w:sz w:val="12"/>
                <w:szCs w:val="12"/>
                <w:lang w:eastAsia="zh-CN"/>
              </w:rPr>
            </w:pPr>
            <w:r w:rsidRPr="00463E66">
              <w:rPr>
                <w:rFonts w:ascii="Calibri" w:eastAsia="Calibri" w:hAnsi="Calibri" w:cs="Calibri"/>
                <w:color w:val="000000"/>
                <w:sz w:val="12"/>
                <w:szCs w:val="12"/>
                <w:lang w:val="sv-SE" w:eastAsia="zh-CN"/>
              </w:rPr>
              <w:t>1011</w:t>
            </w:r>
          </w:p>
        </w:tc>
        <w:tc>
          <w:tcPr>
            <w:tcW w:w="3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DD2304" w14:textId="77777777" w:rsidR="008E6BD4" w:rsidRDefault="008E6BD4" w:rsidP="00E23255">
            <w:pPr>
              <w:rPr>
                <w:color w:val="000000"/>
                <w:sz w:val="16"/>
                <w:szCs w:val="16"/>
                <w:lang w:eastAsia="zh-CN"/>
              </w:rPr>
            </w:pPr>
          </w:p>
        </w:tc>
        <w:tc>
          <w:tcPr>
            <w:tcW w:w="3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5951670" w14:textId="77777777" w:rsidR="008E6BD4" w:rsidRDefault="008E6BD4" w:rsidP="00E23255">
            <w:pPr>
              <w:rPr>
                <w:color w:val="000000"/>
                <w:sz w:val="16"/>
                <w:szCs w:val="16"/>
                <w:lang w:eastAsia="zh-CN"/>
              </w:rPr>
            </w:pPr>
          </w:p>
        </w:tc>
        <w:tc>
          <w:tcPr>
            <w:tcW w:w="3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8A9331" w14:textId="77777777" w:rsidR="008E6BD4" w:rsidRDefault="008E6BD4" w:rsidP="00E23255">
            <w:pPr>
              <w:rPr>
                <w:color w:val="000000"/>
                <w:sz w:val="16"/>
                <w:szCs w:val="16"/>
                <w:lang w:eastAsia="zh-CN"/>
              </w:rPr>
            </w:pPr>
          </w:p>
        </w:tc>
        <w:tc>
          <w:tcPr>
            <w:tcW w:w="372"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tcPr>
          <w:p w14:paraId="763D83BB" w14:textId="77777777" w:rsidR="008E6BD4" w:rsidRDefault="008E6BD4" w:rsidP="00E23255">
            <w:pPr>
              <w:rPr>
                <w:color w:val="000000"/>
                <w:sz w:val="16"/>
                <w:szCs w:val="16"/>
                <w:lang w:eastAsia="zh-CN"/>
              </w:rPr>
            </w:pPr>
          </w:p>
        </w:tc>
      </w:tr>
    </w:tbl>
    <w:p w14:paraId="0D811239" w14:textId="77777777" w:rsidR="008E6BD4" w:rsidRDefault="008E6BD4" w:rsidP="008E6BD4">
      <w:pPr>
        <w:rPr>
          <w:rFonts w:ascii="Calibri" w:eastAsiaTheme="minorHAnsi" w:hAnsi="Calibri" w:cs="Calibri"/>
          <w:szCs w:val="22"/>
        </w:rPr>
      </w:pPr>
    </w:p>
    <w:p w14:paraId="3E0345BA" w14:textId="0EF17535" w:rsidR="00DA4149" w:rsidRPr="008E6BD4" w:rsidRDefault="00DA4149" w:rsidP="00DA4149">
      <w:pPr>
        <w:pStyle w:val="BodyText"/>
        <w:rPr>
          <w:rFonts w:ascii="Times New Roman" w:hAnsi="Times New Roman"/>
        </w:rPr>
      </w:pPr>
      <w:r w:rsidRPr="008E6BD4">
        <w:rPr>
          <w:rFonts w:ascii="Times New Roman" w:hAnsi="Times New Roman"/>
        </w:rPr>
        <w:t xml:space="preserve">This way of counting will allow us to achieve a peak data rate of </w:t>
      </w:r>
      <w:r>
        <w:rPr>
          <w:rFonts w:ascii="Times New Roman" w:hAnsi="Times New Roman"/>
        </w:rPr>
        <w:t>526</w:t>
      </w:r>
      <w:r w:rsidRPr="008E6BD4">
        <w:rPr>
          <w:rFonts w:ascii="Times New Roman" w:hAnsi="Times New Roman"/>
        </w:rPr>
        <w:t>.</w:t>
      </w:r>
      <w:r>
        <w:rPr>
          <w:rFonts w:ascii="Times New Roman" w:hAnsi="Times New Roman"/>
        </w:rPr>
        <w:t>3</w:t>
      </w:r>
      <w:r w:rsidRPr="008E6BD4">
        <w:rPr>
          <w:rFonts w:ascii="Times New Roman" w:hAnsi="Times New Roman"/>
        </w:rPr>
        <w:t xml:space="preserve"> kbps</w:t>
      </w:r>
      <w:r>
        <w:rPr>
          <w:rFonts w:ascii="Times New Roman" w:hAnsi="Times New Roman"/>
        </w:rPr>
        <w:t xml:space="preserve"> for 10 HARQ processes</w:t>
      </w:r>
      <w:r w:rsidRPr="008E6BD4">
        <w:rPr>
          <w:rFonts w:ascii="Times New Roman" w:hAnsi="Times New Roman"/>
        </w:rPr>
        <w:t>.</w:t>
      </w:r>
    </w:p>
    <w:p w14:paraId="4D7DD073" w14:textId="1E96C431" w:rsidR="00564D20" w:rsidRPr="00DA4149" w:rsidRDefault="00564D20" w:rsidP="00564D20">
      <w:pPr>
        <w:pStyle w:val="ListParagraph"/>
        <w:ind w:left="284"/>
        <w:jc w:val="both"/>
        <w:rPr>
          <w:lang w:val="en-GB"/>
        </w:rPr>
      </w:pPr>
    </w:p>
    <w:p w14:paraId="3DE0084A" w14:textId="1685EBCC" w:rsidR="00564D20" w:rsidRPr="00564D20" w:rsidRDefault="00564D20" w:rsidP="00714DEF">
      <w:pPr>
        <w:pStyle w:val="ListParagraph"/>
        <w:numPr>
          <w:ilvl w:val="0"/>
          <w:numId w:val="20"/>
        </w:numPr>
        <w:ind w:left="284" w:hanging="284"/>
        <w:jc w:val="both"/>
      </w:pPr>
      <w:r w:rsidRPr="00564D20">
        <w:rPr>
          <w:lang w:val="en-US"/>
        </w:rPr>
        <w:t>Use of 1 HARQ process i</w:t>
      </w:r>
      <w:r>
        <w:rPr>
          <w:lang w:val="en-US"/>
        </w:rPr>
        <w:t>n presence of invalid subframes</w:t>
      </w:r>
    </w:p>
    <w:p w14:paraId="31F523F7" w14:textId="622D6F4E" w:rsidR="00564D20" w:rsidRDefault="00564D20" w:rsidP="000672F3">
      <w:pPr>
        <w:pStyle w:val="ListParagraph"/>
        <w:ind w:left="284"/>
        <w:jc w:val="both"/>
        <w:rPr>
          <w:lang w:val="en-US"/>
        </w:rPr>
      </w:pPr>
    </w:p>
    <w:p w14:paraId="0A214D20" w14:textId="4BB12B08" w:rsidR="000672F3" w:rsidRDefault="000672F3" w:rsidP="000672F3">
      <w:pPr>
        <w:pStyle w:val="BodyText"/>
        <w:rPr>
          <w:rFonts w:ascii="Times New Roman" w:hAnsi="Times New Roman"/>
          <w:lang w:eastAsia="ja-JP"/>
        </w:rPr>
      </w:pPr>
      <w:r w:rsidRPr="00BA22DF">
        <w:rPr>
          <w:rFonts w:ascii="Times New Roman" w:hAnsi="Times New Roman"/>
          <w:lang w:val="en-US" w:eastAsia="ja-JP"/>
        </w:rPr>
        <w:t>Be</w:t>
      </w:r>
      <w:r>
        <w:rPr>
          <w:rFonts w:ascii="Times New Roman" w:hAnsi="Times New Roman"/>
          <w:lang w:val="en-US" w:eastAsia="ja-JP"/>
        </w:rPr>
        <w:t>low we also assume</w:t>
      </w:r>
      <w:r w:rsidRPr="00BA22DF">
        <w:rPr>
          <w:rFonts w:ascii="Times New Roman" w:hAnsi="Times New Roman"/>
          <w:lang w:eastAsia="ja-JP"/>
        </w:rPr>
        <w:t xml:space="preserve"> </w:t>
      </w:r>
      <w:r>
        <w:rPr>
          <w:rFonts w:ascii="Times New Roman" w:hAnsi="Times New Roman"/>
          <w:lang w:eastAsia="ja-JP"/>
        </w:rPr>
        <w:t>a</w:t>
      </w:r>
      <w:r w:rsidRPr="00BA22DF">
        <w:rPr>
          <w:rFonts w:ascii="Times New Roman" w:hAnsi="Times New Roman"/>
          <w:lang w:eastAsia="ja-JP"/>
        </w:rPr>
        <w:t xml:space="preserve"> bitmap given by fdd-DownlinkOrTddSubframeBitmapBR-r13 = 1 1 1 1 1 1 1 0 0 1</w:t>
      </w:r>
      <w:r w:rsidR="002968A6">
        <w:rPr>
          <w:rFonts w:ascii="Times New Roman" w:hAnsi="Times New Roman"/>
          <w:lang w:eastAsia="ja-JP"/>
        </w:rPr>
        <w:t>,</w:t>
      </w:r>
      <w:r>
        <w:rPr>
          <w:rFonts w:ascii="Times New Roman" w:hAnsi="Times New Roman"/>
          <w:lang w:eastAsia="ja-JP"/>
        </w:rPr>
        <w:t xml:space="preserve"> but in this </w:t>
      </w:r>
      <w:r w:rsidR="002968A6">
        <w:rPr>
          <w:rFonts w:ascii="Times New Roman" w:hAnsi="Times New Roman"/>
          <w:lang w:eastAsia="ja-JP"/>
        </w:rPr>
        <w:t xml:space="preserve">case, </w:t>
      </w:r>
      <w:r>
        <w:rPr>
          <w:rFonts w:ascii="Times New Roman" w:hAnsi="Times New Roman"/>
          <w:lang w:eastAsia="ja-JP"/>
        </w:rPr>
        <w:t xml:space="preserve">there is 1 HARQ process in use. </w:t>
      </w:r>
      <w:r w:rsidR="00266E60">
        <w:rPr>
          <w:rFonts w:ascii="Times New Roman" w:hAnsi="Times New Roman"/>
          <w:lang w:eastAsia="ja-JP"/>
        </w:rPr>
        <w:t>The bit sequence “1011”</w:t>
      </w:r>
      <w:r w:rsidR="00266E60" w:rsidRPr="00266E60">
        <w:t xml:space="preserve"> </w:t>
      </w:r>
      <w:r w:rsidR="00266E60">
        <w:rPr>
          <w:rFonts w:ascii="Times New Roman" w:hAnsi="Times New Roman"/>
          <w:lang w:eastAsia="ja-JP"/>
        </w:rPr>
        <w:t>corresponding to “</w:t>
      </w:r>
      <w:r w:rsidR="00266E60" w:rsidRPr="00266E60">
        <w:rPr>
          <w:rFonts w:ascii="Times New Roman" w:hAnsi="Times New Roman"/>
          <w:lang w:eastAsia="ja-JP"/>
        </w:rPr>
        <w:t>1 subframe + 3 BL/CE UL subframes</w:t>
      </w:r>
      <w:r w:rsidR="00266E60">
        <w:rPr>
          <w:rFonts w:ascii="Times New Roman" w:hAnsi="Times New Roman"/>
          <w:lang w:eastAsia="ja-JP"/>
        </w:rPr>
        <w:t xml:space="preserve">” will be able to handle the single HARQ process case assuming 3 BL/CE UL subframes would be </w:t>
      </w:r>
      <w:r w:rsidR="002968A6">
        <w:rPr>
          <w:rFonts w:ascii="Times New Roman" w:hAnsi="Times New Roman"/>
          <w:lang w:eastAsia="ja-JP"/>
        </w:rPr>
        <w:t>us</w:t>
      </w:r>
      <w:r w:rsidR="00266E60">
        <w:rPr>
          <w:rFonts w:ascii="Times New Roman" w:hAnsi="Times New Roman"/>
          <w:lang w:eastAsia="ja-JP"/>
        </w:rPr>
        <w:t>ed even though only 1 BL/CE UL subframe is required. On this matter, the</w:t>
      </w:r>
      <w:r w:rsidRPr="000672F3">
        <w:rPr>
          <w:rFonts w:ascii="Times New Roman" w:hAnsi="Times New Roman"/>
          <w:lang w:eastAsia="ja-JP"/>
        </w:rPr>
        <w:t xml:space="preserve"> 4 </w:t>
      </w:r>
      <w:r w:rsidR="00266E60">
        <w:rPr>
          <w:rFonts w:ascii="Times New Roman" w:hAnsi="Times New Roman"/>
          <w:lang w:eastAsia="ja-JP"/>
        </w:rPr>
        <w:t>unused bit sequences (recall only 12 out of 16 have been used)</w:t>
      </w:r>
      <w:r w:rsidRPr="000672F3">
        <w:rPr>
          <w:rFonts w:ascii="Times New Roman" w:hAnsi="Times New Roman"/>
          <w:lang w:eastAsia="ja-JP"/>
        </w:rPr>
        <w:t xml:space="preserve"> can be </w:t>
      </w:r>
      <w:r w:rsidR="00266E60">
        <w:rPr>
          <w:rFonts w:ascii="Times New Roman" w:hAnsi="Times New Roman"/>
          <w:lang w:eastAsia="ja-JP"/>
        </w:rPr>
        <w:t>utilized</w:t>
      </w:r>
      <w:r w:rsidRPr="000672F3">
        <w:rPr>
          <w:rFonts w:ascii="Times New Roman" w:hAnsi="Times New Roman"/>
          <w:lang w:eastAsia="ja-JP"/>
        </w:rPr>
        <w:t xml:space="preserve"> to add more flexibility</w:t>
      </w:r>
      <w:r w:rsidR="00266E60">
        <w:rPr>
          <w:rFonts w:ascii="Times New Roman" w:hAnsi="Times New Roman"/>
          <w:lang w:eastAsia="ja-JP"/>
        </w:rPr>
        <w:t xml:space="preserve"> as to </w:t>
      </w:r>
      <w:r>
        <w:rPr>
          <w:rFonts w:ascii="Times New Roman" w:hAnsi="Times New Roman"/>
          <w:lang w:eastAsia="ja-JP"/>
        </w:rPr>
        <w:t xml:space="preserve">handle </w:t>
      </w:r>
      <w:r w:rsidR="00266E60">
        <w:rPr>
          <w:rFonts w:ascii="Times New Roman" w:hAnsi="Times New Roman"/>
          <w:lang w:eastAsia="ja-JP"/>
        </w:rPr>
        <w:t xml:space="preserve">in a more optimal way </w:t>
      </w:r>
      <w:r w:rsidR="00BD1461">
        <w:rPr>
          <w:rFonts w:ascii="Times New Roman" w:hAnsi="Times New Roman"/>
          <w:lang w:eastAsia="ja-JP"/>
        </w:rPr>
        <w:t>the case</w:t>
      </w:r>
      <w:r w:rsidR="002968A6">
        <w:rPr>
          <w:rFonts w:ascii="Times New Roman" w:hAnsi="Times New Roman"/>
          <w:lang w:eastAsia="ja-JP"/>
        </w:rPr>
        <w:t>s</w:t>
      </w:r>
      <w:r w:rsidR="00BD1461">
        <w:rPr>
          <w:rFonts w:ascii="Times New Roman" w:hAnsi="Times New Roman"/>
          <w:lang w:eastAsia="ja-JP"/>
        </w:rPr>
        <w:t xml:space="preserve"> where few HARQ processes are in use.</w:t>
      </w:r>
    </w:p>
    <w:p w14:paraId="39D6B79D" w14:textId="2CB40CBF" w:rsidR="00BD1461" w:rsidRDefault="00BD1461" w:rsidP="000672F3">
      <w:pPr>
        <w:pStyle w:val="BodyText"/>
        <w:rPr>
          <w:rFonts w:ascii="Times New Roman" w:hAnsi="Times New Roman"/>
          <w:lang w:eastAsia="ja-JP"/>
        </w:rPr>
      </w:pPr>
      <w:r>
        <w:rPr>
          <w:rFonts w:ascii="Times New Roman" w:hAnsi="Times New Roman"/>
          <w:lang w:eastAsia="ja-JP"/>
        </w:rPr>
        <w:t>For example, the following bit sequence can be added</w:t>
      </w:r>
      <w:r w:rsidRPr="00BD1461">
        <w:rPr>
          <w:rFonts w:ascii="Times New Roman" w:hAnsi="Times New Roman"/>
          <w:lang w:eastAsia="ja-JP"/>
        </w:rPr>
        <w:t xml:space="preserve"> </w:t>
      </w:r>
      <w:r>
        <w:rPr>
          <w:rFonts w:ascii="Times New Roman" w:hAnsi="Times New Roman"/>
          <w:lang w:eastAsia="ja-JP"/>
        </w:rPr>
        <w:t>to handle the case where few HARQ processes are in use</w:t>
      </w:r>
      <w:r w:rsidR="00266E60">
        <w:rPr>
          <w:rFonts w:ascii="Times New Roman" w:hAnsi="Times New Roman"/>
          <w:lang w:eastAsia="ja-JP"/>
        </w:rPr>
        <w:t>:</w:t>
      </w:r>
    </w:p>
    <w:p w14:paraId="682CA52D" w14:textId="2B5C3D2F" w:rsidR="00BD1461" w:rsidRDefault="00BD1461" w:rsidP="00BD1461">
      <w:pPr>
        <w:spacing w:after="0"/>
        <w:ind w:left="567"/>
        <w:jc w:val="both"/>
        <w:rPr>
          <w:sz w:val="18"/>
          <w:szCs w:val="18"/>
        </w:rPr>
      </w:pPr>
      <w:r w:rsidRPr="0057642C">
        <w:rPr>
          <w:sz w:val="18"/>
          <w:szCs w:val="18"/>
        </w:rPr>
        <w:t>1</w:t>
      </w:r>
      <w:r>
        <w:rPr>
          <w:sz w:val="18"/>
          <w:szCs w:val="18"/>
        </w:rPr>
        <w:t>100</w:t>
      </w:r>
      <w:r w:rsidRPr="0057642C">
        <w:rPr>
          <w:sz w:val="18"/>
          <w:szCs w:val="18"/>
        </w:rPr>
        <w:t xml:space="preserve">    1 subframe + </w:t>
      </w:r>
      <w:r>
        <w:rPr>
          <w:sz w:val="18"/>
          <w:szCs w:val="18"/>
        </w:rPr>
        <w:t>1</w:t>
      </w:r>
      <w:r w:rsidRPr="0057642C">
        <w:rPr>
          <w:sz w:val="18"/>
          <w:szCs w:val="18"/>
        </w:rPr>
        <w:t xml:space="preserve"> BL/CE UL subframes</w:t>
      </w:r>
    </w:p>
    <w:p w14:paraId="0CA3FEDB" w14:textId="30A2D067" w:rsidR="00BD1461" w:rsidRDefault="00BD1461" w:rsidP="00BD1461">
      <w:pPr>
        <w:spacing w:after="0"/>
        <w:ind w:left="567"/>
        <w:jc w:val="both"/>
        <w:rPr>
          <w:sz w:val="18"/>
          <w:szCs w:val="18"/>
        </w:rPr>
      </w:pPr>
      <w:r>
        <w:rPr>
          <w:sz w:val="18"/>
          <w:szCs w:val="18"/>
        </w:rPr>
        <w:t>1101</w:t>
      </w:r>
      <w:r w:rsidRPr="0057642C">
        <w:rPr>
          <w:sz w:val="18"/>
          <w:szCs w:val="18"/>
        </w:rPr>
        <w:t xml:space="preserve">    1 </w:t>
      </w:r>
      <w:r>
        <w:rPr>
          <w:sz w:val="18"/>
          <w:szCs w:val="18"/>
        </w:rPr>
        <w:t xml:space="preserve">BL/CE DL subframe + 1 </w:t>
      </w:r>
      <w:r w:rsidRPr="0057642C">
        <w:rPr>
          <w:sz w:val="18"/>
          <w:szCs w:val="18"/>
        </w:rPr>
        <w:t xml:space="preserve">subframe + </w:t>
      </w:r>
      <w:r>
        <w:rPr>
          <w:sz w:val="18"/>
          <w:szCs w:val="18"/>
        </w:rPr>
        <w:t>1</w:t>
      </w:r>
      <w:r w:rsidRPr="0057642C">
        <w:rPr>
          <w:sz w:val="18"/>
          <w:szCs w:val="18"/>
        </w:rPr>
        <w:t xml:space="preserve"> BL/CE UL subframes</w:t>
      </w:r>
    </w:p>
    <w:p w14:paraId="47A0F66D" w14:textId="4E84DE31" w:rsidR="00BD1461" w:rsidRDefault="00BD1461" w:rsidP="00BD1461">
      <w:pPr>
        <w:spacing w:after="0"/>
        <w:ind w:left="567"/>
        <w:jc w:val="both"/>
        <w:rPr>
          <w:sz w:val="18"/>
          <w:szCs w:val="18"/>
        </w:rPr>
      </w:pPr>
      <w:r>
        <w:rPr>
          <w:sz w:val="18"/>
          <w:szCs w:val="18"/>
        </w:rPr>
        <w:lastRenderedPageBreak/>
        <w:t>1110</w:t>
      </w:r>
      <w:r w:rsidRPr="0057642C">
        <w:rPr>
          <w:sz w:val="18"/>
          <w:szCs w:val="18"/>
        </w:rPr>
        <w:t xml:space="preserve">    </w:t>
      </w:r>
      <w:r>
        <w:rPr>
          <w:sz w:val="18"/>
          <w:szCs w:val="18"/>
        </w:rPr>
        <w:t>2</w:t>
      </w:r>
      <w:r w:rsidRPr="0057642C">
        <w:rPr>
          <w:sz w:val="18"/>
          <w:szCs w:val="18"/>
        </w:rPr>
        <w:t xml:space="preserve"> </w:t>
      </w:r>
      <w:r>
        <w:rPr>
          <w:sz w:val="18"/>
          <w:szCs w:val="18"/>
        </w:rPr>
        <w:t xml:space="preserve">BL/CE DL subframe + 1 </w:t>
      </w:r>
      <w:r w:rsidRPr="0057642C">
        <w:rPr>
          <w:sz w:val="18"/>
          <w:szCs w:val="18"/>
        </w:rPr>
        <w:t xml:space="preserve">subframe + </w:t>
      </w:r>
      <w:r>
        <w:rPr>
          <w:sz w:val="18"/>
          <w:szCs w:val="18"/>
        </w:rPr>
        <w:t>1</w:t>
      </w:r>
      <w:r w:rsidRPr="0057642C">
        <w:rPr>
          <w:sz w:val="18"/>
          <w:szCs w:val="18"/>
        </w:rPr>
        <w:t xml:space="preserve"> BL/CE UL subframes</w:t>
      </w:r>
      <w:r>
        <w:rPr>
          <w:sz w:val="18"/>
          <w:szCs w:val="18"/>
        </w:rPr>
        <w:tab/>
      </w:r>
      <w:r>
        <w:rPr>
          <w:sz w:val="18"/>
          <w:szCs w:val="18"/>
        </w:rPr>
        <w:tab/>
      </w:r>
    </w:p>
    <w:p w14:paraId="65037E43" w14:textId="5CC4F914" w:rsidR="00BD1461" w:rsidRDefault="00BD1461" w:rsidP="00BD1461">
      <w:pPr>
        <w:spacing w:after="0"/>
        <w:ind w:left="567"/>
        <w:jc w:val="both"/>
        <w:rPr>
          <w:sz w:val="18"/>
          <w:szCs w:val="18"/>
        </w:rPr>
      </w:pPr>
      <w:r>
        <w:rPr>
          <w:sz w:val="18"/>
          <w:szCs w:val="18"/>
        </w:rPr>
        <w:t>1111</w:t>
      </w:r>
      <w:r w:rsidRPr="0057642C">
        <w:rPr>
          <w:sz w:val="18"/>
          <w:szCs w:val="18"/>
        </w:rPr>
        <w:t xml:space="preserve">    </w:t>
      </w:r>
      <w:r>
        <w:rPr>
          <w:sz w:val="18"/>
          <w:szCs w:val="18"/>
        </w:rPr>
        <w:t>3</w:t>
      </w:r>
      <w:r w:rsidRPr="0057642C">
        <w:rPr>
          <w:sz w:val="18"/>
          <w:szCs w:val="18"/>
        </w:rPr>
        <w:t xml:space="preserve"> </w:t>
      </w:r>
      <w:r>
        <w:rPr>
          <w:sz w:val="18"/>
          <w:szCs w:val="18"/>
        </w:rPr>
        <w:t xml:space="preserve">BL/CE DL subframe + 1 </w:t>
      </w:r>
      <w:r w:rsidRPr="0057642C">
        <w:rPr>
          <w:sz w:val="18"/>
          <w:szCs w:val="18"/>
        </w:rPr>
        <w:t xml:space="preserve">subframe + </w:t>
      </w:r>
      <w:r>
        <w:rPr>
          <w:sz w:val="18"/>
          <w:szCs w:val="18"/>
        </w:rPr>
        <w:t>1</w:t>
      </w:r>
      <w:r w:rsidRPr="0057642C">
        <w:rPr>
          <w:sz w:val="18"/>
          <w:szCs w:val="18"/>
        </w:rPr>
        <w:t xml:space="preserve"> BL/CE UL subframes</w:t>
      </w:r>
    </w:p>
    <w:p w14:paraId="610CD2AC" w14:textId="34BBB488" w:rsidR="00BD1461" w:rsidRDefault="00BD1461" w:rsidP="00BD1461">
      <w:pPr>
        <w:spacing w:after="0"/>
        <w:jc w:val="both"/>
        <w:rPr>
          <w:sz w:val="18"/>
          <w:szCs w:val="18"/>
        </w:rPr>
      </w:pPr>
    </w:p>
    <w:p w14:paraId="55D85B1F" w14:textId="2FA79ADE" w:rsidR="00BD1461" w:rsidRDefault="00BD1461" w:rsidP="000672F3">
      <w:pPr>
        <w:pStyle w:val="BodyText"/>
        <w:rPr>
          <w:rFonts w:ascii="Times New Roman" w:hAnsi="Times New Roman"/>
          <w:lang w:eastAsia="ja-JP"/>
        </w:rPr>
      </w:pPr>
      <w:r>
        <w:rPr>
          <w:rFonts w:ascii="Times New Roman" w:hAnsi="Times New Roman"/>
          <w:lang w:eastAsia="ja-JP"/>
        </w:rPr>
        <w:t xml:space="preserve">In the case of 1 HARQ process, the </w:t>
      </w:r>
      <w:r w:rsidR="002968A6">
        <w:rPr>
          <w:rFonts w:ascii="Times New Roman" w:hAnsi="Times New Roman"/>
          <w:lang w:eastAsia="ja-JP"/>
        </w:rPr>
        <w:t xml:space="preserve">new added </w:t>
      </w:r>
      <w:r>
        <w:rPr>
          <w:rFonts w:ascii="Times New Roman" w:hAnsi="Times New Roman"/>
          <w:lang w:eastAsia="ja-JP"/>
        </w:rPr>
        <w:t xml:space="preserve">bit sequence 1100 would be the </w:t>
      </w:r>
      <w:r w:rsidR="001C44A0">
        <w:rPr>
          <w:rFonts w:ascii="Times New Roman" w:hAnsi="Times New Roman"/>
          <w:lang w:eastAsia="ja-JP"/>
        </w:rPr>
        <w:t>signalled via DCI</w:t>
      </w:r>
      <w:r w:rsidR="002968A6">
        <w:rPr>
          <w:rFonts w:ascii="Times New Roman" w:hAnsi="Times New Roman"/>
          <w:lang w:eastAsia="ja-JP"/>
        </w:rPr>
        <w:t xml:space="preserve"> as to result in the following scheduling. </w:t>
      </w:r>
    </w:p>
    <w:p w14:paraId="2627BEB0" w14:textId="77777777" w:rsidR="00BD1461" w:rsidRPr="00BA22DF" w:rsidRDefault="00BD1461" w:rsidP="000672F3">
      <w:pPr>
        <w:pStyle w:val="BodyText"/>
        <w:rPr>
          <w:sz w:val="18"/>
          <w:szCs w:val="18"/>
        </w:rPr>
      </w:pPr>
    </w:p>
    <w:tbl>
      <w:tblPr>
        <w:tblW w:w="0" w:type="auto"/>
        <w:tblCellMar>
          <w:left w:w="0" w:type="dxa"/>
          <w:right w:w="0" w:type="dxa"/>
        </w:tblCellMar>
        <w:tblLook w:val="04A0" w:firstRow="1" w:lastRow="0" w:firstColumn="1" w:lastColumn="0" w:noHBand="0" w:noVBand="1"/>
      </w:tblPr>
      <w:tblGrid>
        <w:gridCol w:w="1223"/>
        <w:gridCol w:w="473"/>
        <w:gridCol w:w="471"/>
        <w:gridCol w:w="471"/>
        <w:gridCol w:w="472"/>
        <w:gridCol w:w="472"/>
        <w:gridCol w:w="472"/>
        <w:gridCol w:w="472"/>
        <w:gridCol w:w="294"/>
        <w:gridCol w:w="294"/>
        <w:gridCol w:w="488"/>
        <w:gridCol w:w="585"/>
        <w:gridCol w:w="459"/>
        <w:gridCol w:w="459"/>
        <w:gridCol w:w="459"/>
        <w:gridCol w:w="372"/>
        <w:gridCol w:w="372"/>
        <w:gridCol w:w="456"/>
        <w:gridCol w:w="372"/>
      </w:tblGrid>
      <w:tr w:rsidR="000672F3" w14:paraId="60BA8F74" w14:textId="77777777" w:rsidTr="002968A6">
        <w:trPr>
          <w:trHeight w:val="234"/>
        </w:trPr>
        <w:tc>
          <w:tcPr>
            <w:tcW w:w="122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A987C26" w14:textId="77777777" w:rsidR="000672F3" w:rsidRDefault="000672F3" w:rsidP="00E23255">
            <w:pPr>
              <w:rPr>
                <w:color w:val="000000"/>
                <w:sz w:val="16"/>
                <w:szCs w:val="16"/>
                <w:lang w:eastAsia="zh-CN"/>
              </w:rPr>
            </w:pPr>
            <w:r>
              <w:rPr>
                <w:color w:val="000000"/>
                <w:sz w:val="16"/>
                <w:szCs w:val="16"/>
                <w:highlight w:val="yellow"/>
                <w:lang w:eastAsia="zh-CN"/>
              </w:rPr>
              <w:t>Non-BL/CE DL subframes</w:t>
            </w:r>
            <w:r>
              <w:rPr>
                <w:color w:val="000000"/>
                <w:sz w:val="16"/>
                <w:szCs w:val="16"/>
                <w:lang w:eastAsia="zh-CN"/>
              </w:rPr>
              <w:t xml:space="preserve"> are illustrated using “0”.</w:t>
            </w:r>
          </w:p>
        </w:tc>
        <w:tc>
          <w:tcPr>
            <w:tcW w:w="47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6DF8823" w14:textId="77777777" w:rsidR="000672F3" w:rsidRPr="00B952C9" w:rsidRDefault="000672F3" w:rsidP="00E23255">
            <w:pPr>
              <w:rPr>
                <w:color w:val="000000"/>
                <w:sz w:val="14"/>
                <w:szCs w:val="14"/>
                <w:lang w:val="sv-SE" w:eastAsia="zh-CN"/>
              </w:rPr>
            </w:pPr>
            <w:r w:rsidRPr="00B952C9">
              <w:rPr>
                <w:color w:val="000000"/>
                <w:sz w:val="14"/>
                <w:szCs w:val="14"/>
                <w:lang w:eastAsia="zh-CN"/>
              </w:rPr>
              <w:t>1</w:t>
            </w:r>
          </w:p>
        </w:tc>
        <w:tc>
          <w:tcPr>
            <w:tcW w:w="47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8766162" w14:textId="77777777" w:rsidR="000672F3" w:rsidRPr="00B952C9" w:rsidRDefault="000672F3" w:rsidP="00E23255">
            <w:pPr>
              <w:rPr>
                <w:color w:val="000000"/>
                <w:sz w:val="14"/>
                <w:szCs w:val="14"/>
                <w:lang w:eastAsia="zh-CN"/>
              </w:rPr>
            </w:pPr>
            <w:r w:rsidRPr="00B952C9">
              <w:rPr>
                <w:color w:val="000000"/>
                <w:sz w:val="14"/>
                <w:szCs w:val="14"/>
                <w:lang w:eastAsia="zh-CN"/>
              </w:rPr>
              <w:t>1</w:t>
            </w:r>
          </w:p>
        </w:tc>
        <w:tc>
          <w:tcPr>
            <w:tcW w:w="47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082CF10" w14:textId="77777777" w:rsidR="000672F3" w:rsidRPr="00B952C9" w:rsidRDefault="000672F3" w:rsidP="00E23255">
            <w:pPr>
              <w:rPr>
                <w:color w:val="000000"/>
                <w:sz w:val="14"/>
                <w:szCs w:val="14"/>
                <w:lang w:eastAsia="zh-CN"/>
              </w:rPr>
            </w:pPr>
            <w:r w:rsidRPr="00B952C9">
              <w:rPr>
                <w:color w:val="000000"/>
                <w:sz w:val="14"/>
                <w:szCs w:val="14"/>
                <w:lang w:eastAsia="zh-CN"/>
              </w:rPr>
              <w:t>1</w:t>
            </w:r>
          </w:p>
        </w:tc>
        <w:tc>
          <w:tcPr>
            <w:tcW w:w="47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54E3FDA" w14:textId="77777777" w:rsidR="000672F3" w:rsidRPr="00B952C9" w:rsidRDefault="000672F3" w:rsidP="00E23255">
            <w:pPr>
              <w:rPr>
                <w:color w:val="000000"/>
                <w:sz w:val="14"/>
                <w:szCs w:val="14"/>
                <w:lang w:eastAsia="zh-CN"/>
              </w:rPr>
            </w:pPr>
            <w:r w:rsidRPr="00B952C9">
              <w:rPr>
                <w:color w:val="000000"/>
                <w:sz w:val="14"/>
                <w:szCs w:val="14"/>
                <w:lang w:eastAsia="zh-CN"/>
              </w:rPr>
              <w:t>1</w:t>
            </w:r>
          </w:p>
        </w:tc>
        <w:tc>
          <w:tcPr>
            <w:tcW w:w="47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5F45A07" w14:textId="77777777" w:rsidR="000672F3" w:rsidRPr="00B952C9" w:rsidRDefault="000672F3" w:rsidP="00E23255">
            <w:pPr>
              <w:rPr>
                <w:color w:val="000000"/>
                <w:sz w:val="14"/>
                <w:szCs w:val="14"/>
                <w:lang w:eastAsia="zh-CN"/>
              </w:rPr>
            </w:pPr>
            <w:r w:rsidRPr="00B952C9">
              <w:rPr>
                <w:color w:val="000000"/>
                <w:sz w:val="14"/>
                <w:szCs w:val="14"/>
                <w:lang w:eastAsia="zh-CN"/>
              </w:rPr>
              <w:t>1</w:t>
            </w:r>
          </w:p>
        </w:tc>
        <w:tc>
          <w:tcPr>
            <w:tcW w:w="47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A2E76A0" w14:textId="77777777" w:rsidR="000672F3" w:rsidRPr="00B952C9" w:rsidRDefault="000672F3" w:rsidP="00E23255">
            <w:pPr>
              <w:rPr>
                <w:color w:val="000000"/>
                <w:sz w:val="14"/>
                <w:szCs w:val="14"/>
                <w:lang w:eastAsia="zh-CN"/>
              </w:rPr>
            </w:pPr>
            <w:r w:rsidRPr="00B952C9">
              <w:rPr>
                <w:color w:val="000000"/>
                <w:sz w:val="14"/>
                <w:szCs w:val="14"/>
                <w:lang w:eastAsia="zh-CN"/>
              </w:rPr>
              <w:t>1</w:t>
            </w:r>
          </w:p>
        </w:tc>
        <w:tc>
          <w:tcPr>
            <w:tcW w:w="47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389C389" w14:textId="77777777" w:rsidR="000672F3" w:rsidRPr="00B952C9" w:rsidRDefault="000672F3" w:rsidP="00E23255">
            <w:pPr>
              <w:rPr>
                <w:color w:val="000000"/>
                <w:sz w:val="14"/>
                <w:szCs w:val="14"/>
                <w:lang w:eastAsia="zh-CN"/>
              </w:rPr>
            </w:pPr>
            <w:r w:rsidRPr="00B952C9">
              <w:rPr>
                <w:color w:val="000000"/>
                <w:sz w:val="14"/>
                <w:szCs w:val="14"/>
                <w:lang w:eastAsia="zh-CN"/>
              </w:rPr>
              <w:t>1</w:t>
            </w:r>
          </w:p>
        </w:tc>
        <w:tc>
          <w:tcPr>
            <w:tcW w:w="294" w:type="dxa"/>
            <w:tcBorders>
              <w:top w:val="single" w:sz="8" w:space="0" w:color="auto"/>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171F340A" w14:textId="77777777" w:rsidR="000672F3" w:rsidRPr="00B952C9" w:rsidRDefault="000672F3" w:rsidP="00E23255">
            <w:pPr>
              <w:rPr>
                <w:color w:val="000000"/>
                <w:sz w:val="14"/>
                <w:szCs w:val="14"/>
                <w:lang w:eastAsia="zh-CN"/>
              </w:rPr>
            </w:pPr>
            <w:r w:rsidRPr="00B952C9">
              <w:rPr>
                <w:color w:val="000000"/>
                <w:sz w:val="14"/>
                <w:szCs w:val="14"/>
                <w:lang w:eastAsia="zh-CN"/>
              </w:rPr>
              <w:t>0</w:t>
            </w:r>
          </w:p>
        </w:tc>
        <w:tc>
          <w:tcPr>
            <w:tcW w:w="294" w:type="dxa"/>
            <w:tcBorders>
              <w:top w:val="single" w:sz="8" w:space="0" w:color="auto"/>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231C323C" w14:textId="77777777" w:rsidR="000672F3" w:rsidRPr="00B952C9" w:rsidRDefault="000672F3" w:rsidP="00E23255">
            <w:pPr>
              <w:rPr>
                <w:color w:val="000000"/>
                <w:sz w:val="14"/>
                <w:szCs w:val="14"/>
                <w:lang w:eastAsia="zh-CN"/>
              </w:rPr>
            </w:pPr>
            <w:r w:rsidRPr="00B952C9">
              <w:rPr>
                <w:color w:val="000000"/>
                <w:sz w:val="14"/>
                <w:szCs w:val="14"/>
                <w:lang w:eastAsia="zh-CN"/>
              </w:rPr>
              <w:t>0</w:t>
            </w:r>
          </w:p>
        </w:tc>
        <w:tc>
          <w:tcPr>
            <w:tcW w:w="48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BBFF008" w14:textId="77777777" w:rsidR="000672F3" w:rsidRPr="00B952C9" w:rsidRDefault="000672F3" w:rsidP="00E23255">
            <w:pPr>
              <w:rPr>
                <w:color w:val="000000"/>
                <w:sz w:val="14"/>
                <w:szCs w:val="14"/>
                <w:lang w:eastAsia="zh-CN"/>
              </w:rPr>
            </w:pPr>
            <w:r w:rsidRPr="00B952C9">
              <w:rPr>
                <w:color w:val="000000"/>
                <w:sz w:val="14"/>
                <w:szCs w:val="14"/>
                <w:lang w:eastAsia="zh-CN"/>
              </w:rPr>
              <w:t>1</w:t>
            </w:r>
          </w:p>
        </w:tc>
        <w:tc>
          <w:tcPr>
            <w:tcW w:w="58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D681A47" w14:textId="77777777" w:rsidR="000672F3" w:rsidRPr="00B952C9" w:rsidRDefault="000672F3" w:rsidP="00E23255">
            <w:pPr>
              <w:rPr>
                <w:color w:val="000000"/>
                <w:sz w:val="14"/>
                <w:szCs w:val="14"/>
                <w:lang w:eastAsia="zh-CN"/>
              </w:rPr>
            </w:pPr>
            <w:r w:rsidRPr="00B952C9">
              <w:rPr>
                <w:color w:val="000000"/>
                <w:sz w:val="14"/>
                <w:szCs w:val="14"/>
                <w:lang w:eastAsia="zh-CN"/>
              </w:rPr>
              <w:t>1</w:t>
            </w:r>
          </w:p>
        </w:tc>
        <w:tc>
          <w:tcPr>
            <w:tcW w:w="4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DC4F88C" w14:textId="77777777" w:rsidR="000672F3" w:rsidRPr="00B952C9" w:rsidRDefault="000672F3" w:rsidP="00E23255">
            <w:pPr>
              <w:rPr>
                <w:color w:val="000000"/>
                <w:sz w:val="14"/>
                <w:szCs w:val="14"/>
                <w:lang w:eastAsia="zh-CN"/>
              </w:rPr>
            </w:pPr>
            <w:r w:rsidRPr="00B952C9">
              <w:rPr>
                <w:color w:val="000000"/>
                <w:sz w:val="14"/>
                <w:szCs w:val="14"/>
                <w:lang w:eastAsia="zh-CN"/>
              </w:rPr>
              <w:t>1</w:t>
            </w:r>
          </w:p>
        </w:tc>
        <w:tc>
          <w:tcPr>
            <w:tcW w:w="4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87FFC23" w14:textId="77777777" w:rsidR="000672F3" w:rsidRPr="00B952C9" w:rsidRDefault="000672F3" w:rsidP="00E23255">
            <w:pPr>
              <w:rPr>
                <w:color w:val="000000"/>
                <w:sz w:val="14"/>
                <w:szCs w:val="14"/>
                <w:lang w:eastAsia="zh-CN"/>
              </w:rPr>
            </w:pPr>
            <w:r w:rsidRPr="00B952C9">
              <w:rPr>
                <w:color w:val="000000"/>
                <w:sz w:val="14"/>
                <w:szCs w:val="14"/>
                <w:lang w:eastAsia="zh-CN"/>
              </w:rPr>
              <w:t>1</w:t>
            </w:r>
          </w:p>
        </w:tc>
        <w:tc>
          <w:tcPr>
            <w:tcW w:w="4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0F88622" w14:textId="77777777" w:rsidR="000672F3" w:rsidRPr="00B952C9" w:rsidRDefault="000672F3" w:rsidP="00E23255">
            <w:pPr>
              <w:rPr>
                <w:color w:val="000000"/>
                <w:sz w:val="14"/>
                <w:szCs w:val="14"/>
                <w:lang w:eastAsia="zh-CN"/>
              </w:rPr>
            </w:pPr>
            <w:r w:rsidRPr="00B952C9">
              <w:rPr>
                <w:color w:val="000000"/>
                <w:sz w:val="14"/>
                <w:szCs w:val="14"/>
                <w:lang w:eastAsia="zh-CN"/>
              </w:rPr>
              <w:t>1</w:t>
            </w:r>
          </w:p>
        </w:tc>
        <w:tc>
          <w:tcPr>
            <w:tcW w:w="37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93EA1C4" w14:textId="77777777" w:rsidR="000672F3" w:rsidRPr="00B952C9" w:rsidRDefault="000672F3" w:rsidP="00E23255">
            <w:pPr>
              <w:rPr>
                <w:color w:val="000000"/>
                <w:sz w:val="14"/>
                <w:szCs w:val="14"/>
                <w:lang w:eastAsia="zh-CN"/>
              </w:rPr>
            </w:pPr>
            <w:r w:rsidRPr="00B952C9">
              <w:rPr>
                <w:color w:val="000000"/>
                <w:sz w:val="14"/>
                <w:szCs w:val="14"/>
                <w:lang w:eastAsia="zh-CN"/>
              </w:rPr>
              <w:t>1</w:t>
            </w:r>
          </w:p>
        </w:tc>
        <w:tc>
          <w:tcPr>
            <w:tcW w:w="37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2D0A6C3" w14:textId="77777777" w:rsidR="000672F3" w:rsidRPr="00B952C9" w:rsidRDefault="000672F3" w:rsidP="00E23255">
            <w:pPr>
              <w:rPr>
                <w:color w:val="000000"/>
                <w:sz w:val="14"/>
                <w:szCs w:val="14"/>
                <w:lang w:eastAsia="zh-CN"/>
              </w:rPr>
            </w:pPr>
            <w:r w:rsidRPr="00B952C9">
              <w:rPr>
                <w:color w:val="000000"/>
                <w:sz w:val="14"/>
                <w:szCs w:val="14"/>
                <w:lang w:eastAsia="zh-CN"/>
              </w:rPr>
              <w:t>1</w:t>
            </w:r>
          </w:p>
        </w:tc>
        <w:tc>
          <w:tcPr>
            <w:tcW w:w="45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99A300E" w14:textId="77777777" w:rsidR="000672F3" w:rsidRPr="00B952C9" w:rsidRDefault="000672F3" w:rsidP="00E23255">
            <w:pPr>
              <w:rPr>
                <w:color w:val="000000"/>
                <w:sz w:val="14"/>
                <w:szCs w:val="14"/>
                <w:lang w:eastAsia="zh-CN"/>
              </w:rPr>
            </w:pPr>
            <w:r w:rsidRPr="00B952C9">
              <w:rPr>
                <w:color w:val="000000"/>
                <w:sz w:val="14"/>
                <w:szCs w:val="14"/>
                <w:lang w:eastAsia="zh-CN"/>
              </w:rPr>
              <w:t>1</w:t>
            </w:r>
          </w:p>
        </w:tc>
        <w:tc>
          <w:tcPr>
            <w:tcW w:w="372" w:type="dxa"/>
            <w:tcBorders>
              <w:top w:val="single" w:sz="8" w:space="0" w:color="auto"/>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4B3238D1" w14:textId="77777777" w:rsidR="000672F3" w:rsidRPr="00B952C9" w:rsidRDefault="000672F3" w:rsidP="00E23255">
            <w:pPr>
              <w:rPr>
                <w:color w:val="000000"/>
                <w:sz w:val="14"/>
                <w:szCs w:val="14"/>
                <w:lang w:eastAsia="zh-CN"/>
              </w:rPr>
            </w:pPr>
            <w:r w:rsidRPr="00B952C9">
              <w:rPr>
                <w:color w:val="000000"/>
                <w:sz w:val="14"/>
                <w:szCs w:val="14"/>
                <w:lang w:eastAsia="zh-CN"/>
              </w:rPr>
              <w:t>0</w:t>
            </w:r>
          </w:p>
        </w:tc>
      </w:tr>
      <w:tr w:rsidR="000672F3" w14:paraId="359A1E70" w14:textId="77777777" w:rsidTr="002968A6">
        <w:trPr>
          <w:trHeight w:val="234"/>
        </w:trPr>
        <w:tc>
          <w:tcPr>
            <w:tcW w:w="122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01E33B3" w14:textId="77777777" w:rsidR="000672F3" w:rsidRDefault="000672F3" w:rsidP="00E23255">
            <w:pPr>
              <w:rPr>
                <w:color w:val="000000"/>
                <w:sz w:val="16"/>
                <w:szCs w:val="16"/>
                <w:lang w:eastAsia="zh-CN"/>
              </w:rPr>
            </w:pPr>
            <w:r>
              <w:rPr>
                <w:color w:val="000000"/>
                <w:sz w:val="16"/>
                <w:szCs w:val="16"/>
                <w:lang w:eastAsia="zh-CN"/>
              </w:rPr>
              <w:t>subframe No</w:t>
            </w:r>
          </w:p>
        </w:tc>
        <w:tc>
          <w:tcPr>
            <w:tcW w:w="47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B23CB5" w14:textId="77777777" w:rsidR="000672F3" w:rsidRPr="00B952C9" w:rsidRDefault="000672F3" w:rsidP="00E23255">
            <w:pPr>
              <w:rPr>
                <w:color w:val="000000"/>
                <w:sz w:val="14"/>
                <w:szCs w:val="14"/>
                <w:lang w:eastAsia="zh-CN"/>
              </w:rPr>
            </w:pPr>
            <w:r w:rsidRPr="00B952C9">
              <w:rPr>
                <w:color w:val="000000"/>
                <w:sz w:val="14"/>
                <w:szCs w:val="14"/>
                <w:lang w:eastAsia="zh-CN"/>
              </w:rPr>
              <w:t>0</w:t>
            </w:r>
          </w:p>
        </w:tc>
        <w:tc>
          <w:tcPr>
            <w:tcW w:w="4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CFCE23" w14:textId="77777777" w:rsidR="000672F3" w:rsidRPr="00B952C9" w:rsidRDefault="000672F3" w:rsidP="00E23255">
            <w:pPr>
              <w:rPr>
                <w:color w:val="000000"/>
                <w:sz w:val="14"/>
                <w:szCs w:val="14"/>
                <w:lang w:eastAsia="zh-CN"/>
              </w:rPr>
            </w:pPr>
            <w:r w:rsidRPr="00B952C9">
              <w:rPr>
                <w:color w:val="000000"/>
                <w:sz w:val="14"/>
                <w:szCs w:val="14"/>
                <w:lang w:eastAsia="zh-CN"/>
              </w:rPr>
              <w:t>1</w:t>
            </w:r>
          </w:p>
        </w:tc>
        <w:tc>
          <w:tcPr>
            <w:tcW w:w="4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23DB25" w14:textId="77777777" w:rsidR="000672F3" w:rsidRPr="00B952C9" w:rsidRDefault="000672F3" w:rsidP="00E23255">
            <w:pPr>
              <w:rPr>
                <w:color w:val="000000"/>
                <w:sz w:val="14"/>
                <w:szCs w:val="14"/>
                <w:lang w:eastAsia="zh-CN"/>
              </w:rPr>
            </w:pPr>
            <w:r w:rsidRPr="00B952C9">
              <w:rPr>
                <w:color w:val="000000"/>
                <w:sz w:val="14"/>
                <w:szCs w:val="14"/>
                <w:lang w:eastAsia="zh-CN"/>
              </w:rPr>
              <w:t>2</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9B10C1" w14:textId="77777777" w:rsidR="000672F3" w:rsidRPr="00B952C9" w:rsidRDefault="000672F3" w:rsidP="00E23255">
            <w:pPr>
              <w:rPr>
                <w:color w:val="000000"/>
                <w:sz w:val="14"/>
                <w:szCs w:val="14"/>
                <w:lang w:eastAsia="zh-CN"/>
              </w:rPr>
            </w:pPr>
            <w:r w:rsidRPr="00B952C9">
              <w:rPr>
                <w:color w:val="000000"/>
                <w:sz w:val="14"/>
                <w:szCs w:val="14"/>
                <w:lang w:eastAsia="zh-CN"/>
              </w:rPr>
              <w:t>3</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DE8EAF" w14:textId="77777777" w:rsidR="000672F3" w:rsidRPr="00B952C9" w:rsidRDefault="000672F3" w:rsidP="00E23255">
            <w:pPr>
              <w:rPr>
                <w:color w:val="000000"/>
                <w:sz w:val="14"/>
                <w:szCs w:val="14"/>
                <w:lang w:eastAsia="zh-CN"/>
              </w:rPr>
            </w:pPr>
            <w:r w:rsidRPr="00B952C9">
              <w:rPr>
                <w:color w:val="000000"/>
                <w:sz w:val="14"/>
                <w:szCs w:val="14"/>
                <w:lang w:eastAsia="zh-CN"/>
              </w:rPr>
              <w:t>4</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14AFDB" w14:textId="77777777" w:rsidR="000672F3" w:rsidRPr="00B952C9" w:rsidRDefault="000672F3" w:rsidP="00E23255">
            <w:pPr>
              <w:rPr>
                <w:color w:val="000000"/>
                <w:sz w:val="14"/>
                <w:szCs w:val="14"/>
                <w:lang w:eastAsia="zh-CN"/>
              </w:rPr>
            </w:pPr>
            <w:r w:rsidRPr="00B952C9">
              <w:rPr>
                <w:color w:val="000000"/>
                <w:sz w:val="14"/>
                <w:szCs w:val="14"/>
                <w:lang w:eastAsia="zh-CN"/>
              </w:rPr>
              <w:t>5</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AB4E0F" w14:textId="77777777" w:rsidR="000672F3" w:rsidRPr="00B952C9" w:rsidRDefault="000672F3" w:rsidP="00E23255">
            <w:pPr>
              <w:rPr>
                <w:color w:val="000000"/>
                <w:sz w:val="14"/>
                <w:szCs w:val="14"/>
                <w:lang w:eastAsia="zh-CN"/>
              </w:rPr>
            </w:pPr>
            <w:r w:rsidRPr="00B952C9">
              <w:rPr>
                <w:color w:val="000000"/>
                <w:sz w:val="14"/>
                <w:szCs w:val="14"/>
                <w:lang w:eastAsia="zh-CN"/>
              </w:rPr>
              <w:t>6</w:t>
            </w:r>
          </w:p>
        </w:tc>
        <w:tc>
          <w:tcPr>
            <w:tcW w:w="294"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1CDE65B3" w14:textId="77777777" w:rsidR="000672F3" w:rsidRPr="00B952C9" w:rsidRDefault="000672F3" w:rsidP="00E23255">
            <w:pPr>
              <w:rPr>
                <w:color w:val="000000"/>
                <w:sz w:val="14"/>
                <w:szCs w:val="14"/>
                <w:lang w:eastAsia="zh-CN"/>
              </w:rPr>
            </w:pPr>
            <w:r w:rsidRPr="00B952C9">
              <w:rPr>
                <w:color w:val="000000"/>
                <w:sz w:val="14"/>
                <w:szCs w:val="14"/>
                <w:lang w:eastAsia="zh-CN"/>
              </w:rPr>
              <w:t>7</w:t>
            </w:r>
          </w:p>
        </w:tc>
        <w:tc>
          <w:tcPr>
            <w:tcW w:w="294"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1AF04C1C" w14:textId="77777777" w:rsidR="000672F3" w:rsidRPr="00B952C9" w:rsidRDefault="000672F3" w:rsidP="00E23255">
            <w:pPr>
              <w:rPr>
                <w:color w:val="000000"/>
                <w:sz w:val="14"/>
                <w:szCs w:val="14"/>
                <w:lang w:eastAsia="zh-CN"/>
              </w:rPr>
            </w:pPr>
            <w:r w:rsidRPr="00B952C9">
              <w:rPr>
                <w:color w:val="000000"/>
                <w:sz w:val="14"/>
                <w:szCs w:val="14"/>
                <w:lang w:eastAsia="zh-CN"/>
              </w:rPr>
              <w:t>8</w:t>
            </w:r>
          </w:p>
        </w:tc>
        <w:tc>
          <w:tcPr>
            <w:tcW w:w="48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A49DF9" w14:textId="77777777" w:rsidR="000672F3" w:rsidRPr="00B952C9" w:rsidRDefault="000672F3" w:rsidP="00E23255">
            <w:pPr>
              <w:rPr>
                <w:color w:val="000000"/>
                <w:sz w:val="14"/>
                <w:szCs w:val="14"/>
                <w:lang w:eastAsia="zh-CN"/>
              </w:rPr>
            </w:pPr>
            <w:r w:rsidRPr="00B952C9">
              <w:rPr>
                <w:color w:val="000000"/>
                <w:sz w:val="14"/>
                <w:szCs w:val="14"/>
                <w:lang w:eastAsia="zh-CN"/>
              </w:rPr>
              <w:t>9</w:t>
            </w:r>
          </w:p>
        </w:tc>
        <w:tc>
          <w:tcPr>
            <w:tcW w:w="5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4D1E18" w14:textId="77777777" w:rsidR="000672F3" w:rsidRPr="00B952C9" w:rsidRDefault="000672F3" w:rsidP="00E23255">
            <w:pPr>
              <w:rPr>
                <w:color w:val="000000"/>
                <w:sz w:val="14"/>
                <w:szCs w:val="14"/>
                <w:lang w:eastAsia="zh-CN"/>
              </w:rPr>
            </w:pPr>
            <w:r w:rsidRPr="00B952C9">
              <w:rPr>
                <w:color w:val="000000"/>
                <w:sz w:val="14"/>
                <w:szCs w:val="14"/>
                <w:lang w:eastAsia="zh-CN"/>
              </w:rPr>
              <w:t>10</w:t>
            </w: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8840E1" w14:textId="77777777" w:rsidR="000672F3" w:rsidRPr="00B952C9" w:rsidRDefault="000672F3" w:rsidP="00E23255">
            <w:pPr>
              <w:rPr>
                <w:color w:val="000000"/>
                <w:sz w:val="14"/>
                <w:szCs w:val="14"/>
                <w:lang w:eastAsia="zh-CN"/>
              </w:rPr>
            </w:pPr>
            <w:r w:rsidRPr="00B952C9">
              <w:rPr>
                <w:color w:val="000000"/>
                <w:sz w:val="14"/>
                <w:szCs w:val="14"/>
                <w:lang w:eastAsia="zh-CN"/>
              </w:rPr>
              <w:t>11</w:t>
            </w: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2DE07D" w14:textId="77777777" w:rsidR="000672F3" w:rsidRPr="00B952C9" w:rsidRDefault="000672F3" w:rsidP="00E23255">
            <w:pPr>
              <w:rPr>
                <w:color w:val="000000"/>
                <w:sz w:val="14"/>
                <w:szCs w:val="14"/>
                <w:lang w:eastAsia="zh-CN"/>
              </w:rPr>
            </w:pPr>
            <w:r w:rsidRPr="00B952C9">
              <w:rPr>
                <w:color w:val="000000"/>
                <w:sz w:val="14"/>
                <w:szCs w:val="14"/>
                <w:lang w:eastAsia="zh-CN"/>
              </w:rPr>
              <w:t>12</w:t>
            </w: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09F2B3" w14:textId="77777777" w:rsidR="000672F3" w:rsidRPr="00B952C9" w:rsidRDefault="000672F3" w:rsidP="00E23255">
            <w:pPr>
              <w:rPr>
                <w:color w:val="000000"/>
                <w:sz w:val="14"/>
                <w:szCs w:val="14"/>
                <w:lang w:eastAsia="zh-CN"/>
              </w:rPr>
            </w:pPr>
            <w:r w:rsidRPr="00B952C9">
              <w:rPr>
                <w:color w:val="000000"/>
                <w:sz w:val="14"/>
                <w:szCs w:val="14"/>
                <w:lang w:eastAsia="zh-CN"/>
              </w:rPr>
              <w:t>13</w:t>
            </w:r>
          </w:p>
        </w:tc>
        <w:tc>
          <w:tcPr>
            <w:tcW w:w="3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B0AE51" w14:textId="77777777" w:rsidR="000672F3" w:rsidRPr="00B952C9" w:rsidRDefault="000672F3" w:rsidP="00E23255">
            <w:pPr>
              <w:rPr>
                <w:color w:val="000000"/>
                <w:sz w:val="14"/>
                <w:szCs w:val="14"/>
                <w:lang w:eastAsia="zh-CN"/>
              </w:rPr>
            </w:pPr>
            <w:r w:rsidRPr="00B952C9">
              <w:rPr>
                <w:color w:val="000000"/>
                <w:sz w:val="14"/>
                <w:szCs w:val="14"/>
                <w:lang w:eastAsia="zh-CN"/>
              </w:rPr>
              <w:t>14</w:t>
            </w:r>
          </w:p>
        </w:tc>
        <w:tc>
          <w:tcPr>
            <w:tcW w:w="37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1C4BD8" w14:textId="77777777" w:rsidR="000672F3" w:rsidRPr="00B952C9" w:rsidRDefault="000672F3" w:rsidP="00E23255">
            <w:pPr>
              <w:rPr>
                <w:color w:val="000000"/>
                <w:sz w:val="14"/>
                <w:szCs w:val="14"/>
                <w:lang w:eastAsia="zh-CN"/>
              </w:rPr>
            </w:pPr>
            <w:r w:rsidRPr="00B952C9">
              <w:rPr>
                <w:color w:val="000000"/>
                <w:sz w:val="14"/>
                <w:szCs w:val="14"/>
                <w:lang w:eastAsia="zh-CN"/>
              </w:rPr>
              <w:t>15</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965EF5" w14:textId="77777777" w:rsidR="000672F3" w:rsidRPr="00B952C9" w:rsidRDefault="000672F3" w:rsidP="00E23255">
            <w:pPr>
              <w:rPr>
                <w:color w:val="000000"/>
                <w:sz w:val="14"/>
                <w:szCs w:val="14"/>
                <w:lang w:eastAsia="zh-CN"/>
              </w:rPr>
            </w:pPr>
            <w:r w:rsidRPr="00B952C9">
              <w:rPr>
                <w:color w:val="000000"/>
                <w:sz w:val="14"/>
                <w:szCs w:val="14"/>
                <w:lang w:eastAsia="zh-CN"/>
              </w:rPr>
              <w:t>16</w:t>
            </w:r>
          </w:p>
        </w:tc>
        <w:tc>
          <w:tcPr>
            <w:tcW w:w="372"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37C5AD67" w14:textId="77777777" w:rsidR="000672F3" w:rsidRPr="00B952C9" w:rsidRDefault="000672F3" w:rsidP="00E23255">
            <w:pPr>
              <w:rPr>
                <w:color w:val="000000"/>
                <w:sz w:val="14"/>
                <w:szCs w:val="14"/>
                <w:lang w:eastAsia="zh-CN"/>
              </w:rPr>
            </w:pPr>
            <w:r w:rsidRPr="00B952C9">
              <w:rPr>
                <w:color w:val="000000"/>
                <w:sz w:val="14"/>
                <w:szCs w:val="14"/>
                <w:lang w:eastAsia="zh-CN"/>
              </w:rPr>
              <w:t>17</w:t>
            </w:r>
          </w:p>
        </w:tc>
      </w:tr>
      <w:tr w:rsidR="000672F3" w14:paraId="70306D03" w14:textId="77777777" w:rsidTr="002968A6">
        <w:trPr>
          <w:trHeight w:val="234"/>
        </w:trPr>
        <w:tc>
          <w:tcPr>
            <w:tcW w:w="122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48E763E" w14:textId="77777777" w:rsidR="000672F3" w:rsidRDefault="000672F3" w:rsidP="00E23255">
            <w:pPr>
              <w:rPr>
                <w:color w:val="000000"/>
                <w:sz w:val="16"/>
                <w:szCs w:val="16"/>
                <w:lang w:eastAsia="zh-CN"/>
              </w:rPr>
            </w:pPr>
            <w:r>
              <w:rPr>
                <w:color w:val="000000"/>
                <w:sz w:val="16"/>
                <w:szCs w:val="16"/>
                <w:lang w:eastAsia="zh-CN"/>
              </w:rPr>
              <w:t>MPDCCH</w:t>
            </w:r>
          </w:p>
        </w:tc>
        <w:tc>
          <w:tcPr>
            <w:tcW w:w="47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5B1446" w14:textId="77777777" w:rsidR="000672F3" w:rsidRPr="00B952C9" w:rsidRDefault="000672F3" w:rsidP="00E23255">
            <w:pPr>
              <w:rPr>
                <w:color w:val="000000"/>
                <w:sz w:val="14"/>
                <w:szCs w:val="14"/>
                <w:lang w:eastAsia="zh-CN"/>
              </w:rPr>
            </w:pPr>
            <w:r w:rsidRPr="00B952C9">
              <w:rPr>
                <w:color w:val="000000"/>
                <w:sz w:val="14"/>
                <w:szCs w:val="14"/>
                <w:lang w:eastAsia="zh-CN"/>
              </w:rPr>
              <w:t>0</w:t>
            </w:r>
          </w:p>
        </w:tc>
        <w:tc>
          <w:tcPr>
            <w:tcW w:w="47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9257CB2" w14:textId="7AD6871C" w:rsidR="000672F3" w:rsidRPr="00B952C9" w:rsidRDefault="000672F3" w:rsidP="00BD1461">
            <w:pPr>
              <w:jc w:val="center"/>
              <w:rPr>
                <w:color w:val="000000"/>
                <w:sz w:val="14"/>
                <w:szCs w:val="14"/>
                <w:lang w:eastAsia="zh-CN"/>
              </w:rPr>
            </w:pPr>
          </w:p>
        </w:tc>
        <w:tc>
          <w:tcPr>
            <w:tcW w:w="47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E2DAC81" w14:textId="3532D9B3" w:rsidR="000672F3" w:rsidRPr="00B952C9" w:rsidRDefault="000672F3" w:rsidP="00BD1461">
            <w:pPr>
              <w:jc w:val="center"/>
              <w:rPr>
                <w:color w:val="000000"/>
                <w:sz w:val="14"/>
                <w:szCs w:val="14"/>
                <w:lang w:eastAsia="zh-CN"/>
              </w:rPr>
            </w:pP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93FA3D0" w14:textId="50FD258D" w:rsidR="000672F3" w:rsidRPr="00B952C9" w:rsidRDefault="000672F3" w:rsidP="00E23255">
            <w:pPr>
              <w:rPr>
                <w:color w:val="000000"/>
                <w:sz w:val="14"/>
                <w:szCs w:val="14"/>
                <w:lang w:eastAsia="zh-CN"/>
              </w:rPr>
            </w:pP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97C18F7" w14:textId="4BA9ED30" w:rsidR="000672F3" w:rsidRPr="00B952C9" w:rsidRDefault="000672F3" w:rsidP="00E23255">
            <w:pPr>
              <w:rPr>
                <w:color w:val="000000"/>
                <w:sz w:val="14"/>
                <w:szCs w:val="14"/>
                <w:lang w:eastAsia="zh-CN"/>
              </w:rPr>
            </w:pP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8D66A42" w14:textId="4AE4EECC" w:rsidR="000672F3" w:rsidRPr="00B952C9" w:rsidRDefault="000672F3" w:rsidP="00E23255">
            <w:pPr>
              <w:rPr>
                <w:color w:val="000000"/>
                <w:sz w:val="14"/>
                <w:szCs w:val="14"/>
                <w:lang w:eastAsia="zh-CN"/>
              </w:rPr>
            </w:pP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4B75E76" w14:textId="130A2A45" w:rsidR="000672F3" w:rsidRPr="00B952C9" w:rsidRDefault="00511EEE" w:rsidP="00E23255">
            <w:pPr>
              <w:rPr>
                <w:color w:val="000000"/>
                <w:sz w:val="14"/>
                <w:szCs w:val="14"/>
                <w:lang w:eastAsia="zh-CN"/>
              </w:rPr>
            </w:pPr>
            <w:r>
              <w:rPr>
                <w:color w:val="000000"/>
                <w:sz w:val="14"/>
                <w:szCs w:val="14"/>
                <w:lang w:eastAsia="zh-CN"/>
              </w:rPr>
              <w:t>0</w:t>
            </w:r>
          </w:p>
        </w:tc>
        <w:tc>
          <w:tcPr>
            <w:tcW w:w="294"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19AFB1B5" w14:textId="77777777" w:rsidR="000672F3" w:rsidRPr="00B952C9" w:rsidRDefault="000672F3" w:rsidP="00E23255">
            <w:pPr>
              <w:rPr>
                <w:color w:val="000000"/>
                <w:sz w:val="14"/>
                <w:szCs w:val="14"/>
                <w:lang w:eastAsia="zh-CN"/>
              </w:rPr>
            </w:pPr>
          </w:p>
        </w:tc>
        <w:tc>
          <w:tcPr>
            <w:tcW w:w="294"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04412242" w14:textId="77777777" w:rsidR="000672F3" w:rsidRPr="00B952C9" w:rsidRDefault="000672F3" w:rsidP="00E23255">
            <w:pPr>
              <w:rPr>
                <w:color w:val="000000"/>
                <w:sz w:val="14"/>
                <w:szCs w:val="14"/>
                <w:lang w:eastAsia="zh-CN"/>
              </w:rPr>
            </w:pPr>
          </w:p>
        </w:tc>
        <w:tc>
          <w:tcPr>
            <w:tcW w:w="48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1CBE59D" w14:textId="63976269" w:rsidR="000672F3" w:rsidRPr="00B952C9" w:rsidRDefault="000672F3" w:rsidP="00E23255">
            <w:pPr>
              <w:rPr>
                <w:color w:val="000000"/>
                <w:sz w:val="14"/>
                <w:szCs w:val="14"/>
                <w:lang w:eastAsia="zh-CN"/>
              </w:rPr>
            </w:pPr>
          </w:p>
        </w:tc>
        <w:tc>
          <w:tcPr>
            <w:tcW w:w="58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6349540" w14:textId="586631F5" w:rsidR="000672F3" w:rsidRPr="00B952C9" w:rsidRDefault="000672F3" w:rsidP="00E23255">
            <w:pPr>
              <w:rPr>
                <w:color w:val="000000"/>
                <w:sz w:val="14"/>
                <w:szCs w:val="14"/>
                <w:lang w:eastAsia="zh-CN"/>
              </w:rPr>
            </w:pP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A4E6A39" w14:textId="5DCB3968" w:rsidR="000672F3" w:rsidRPr="00B952C9" w:rsidRDefault="000672F3" w:rsidP="00E23255">
            <w:pPr>
              <w:rPr>
                <w:color w:val="000000"/>
                <w:sz w:val="14"/>
                <w:szCs w:val="14"/>
                <w:lang w:eastAsia="zh-CN"/>
              </w:rPr>
            </w:pP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D4E12D5" w14:textId="77777777" w:rsidR="000672F3" w:rsidRPr="00B952C9" w:rsidRDefault="000672F3" w:rsidP="00E23255">
            <w:pPr>
              <w:rPr>
                <w:color w:val="000000"/>
                <w:sz w:val="14"/>
                <w:szCs w:val="14"/>
                <w:lang w:eastAsia="zh-CN"/>
              </w:rPr>
            </w:pP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7352E40" w14:textId="77777777" w:rsidR="000672F3" w:rsidRPr="00B952C9" w:rsidRDefault="000672F3" w:rsidP="00E23255">
            <w:pPr>
              <w:rPr>
                <w:color w:val="000000"/>
                <w:sz w:val="14"/>
                <w:szCs w:val="14"/>
                <w:lang w:eastAsia="zh-CN"/>
              </w:rPr>
            </w:pPr>
          </w:p>
        </w:tc>
        <w:tc>
          <w:tcPr>
            <w:tcW w:w="37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E3C21EB" w14:textId="4AC545BA" w:rsidR="000672F3" w:rsidRPr="00B952C9" w:rsidRDefault="00511EEE" w:rsidP="00E23255">
            <w:pPr>
              <w:rPr>
                <w:color w:val="000000"/>
                <w:sz w:val="14"/>
                <w:szCs w:val="14"/>
                <w:lang w:eastAsia="zh-CN"/>
              </w:rPr>
            </w:pPr>
            <w:r>
              <w:rPr>
                <w:color w:val="000000"/>
                <w:sz w:val="14"/>
                <w:szCs w:val="14"/>
                <w:lang w:eastAsia="zh-CN"/>
              </w:rPr>
              <w:t>0</w:t>
            </w:r>
          </w:p>
        </w:tc>
        <w:tc>
          <w:tcPr>
            <w:tcW w:w="37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3EE17F4" w14:textId="77777777" w:rsidR="000672F3" w:rsidRPr="00B952C9" w:rsidRDefault="000672F3" w:rsidP="00E23255">
            <w:pPr>
              <w:rPr>
                <w:color w:val="000000"/>
                <w:sz w:val="14"/>
                <w:szCs w:val="14"/>
                <w:lang w:eastAsia="zh-CN"/>
              </w:rPr>
            </w:pP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019AE7B" w14:textId="77777777" w:rsidR="000672F3" w:rsidRPr="00B952C9" w:rsidRDefault="000672F3" w:rsidP="00E23255">
            <w:pPr>
              <w:rPr>
                <w:color w:val="000000"/>
                <w:sz w:val="14"/>
                <w:szCs w:val="14"/>
                <w:lang w:eastAsia="zh-CN"/>
              </w:rPr>
            </w:pPr>
          </w:p>
        </w:tc>
        <w:tc>
          <w:tcPr>
            <w:tcW w:w="372"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7447590E" w14:textId="77777777" w:rsidR="000672F3" w:rsidRPr="00B952C9" w:rsidRDefault="000672F3" w:rsidP="00E23255">
            <w:pPr>
              <w:rPr>
                <w:color w:val="000000"/>
                <w:sz w:val="14"/>
                <w:szCs w:val="14"/>
                <w:lang w:eastAsia="zh-CN"/>
              </w:rPr>
            </w:pPr>
          </w:p>
        </w:tc>
      </w:tr>
      <w:tr w:rsidR="000672F3" w14:paraId="17748930" w14:textId="77777777" w:rsidTr="002968A6">
        <w:trPr>
          <w:trHeight w:val="234"/>
        </w:trPr>
        <w:tc>
          <w:tcPr>
            <w:tcW w:w="122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CD30E8B" w14:textId="77777777" w:rsidR="000672F3" w:rsidRDefault="000672F3" w:rsidP="00E23255">
            <w:pPr>
              <w:rPr>
                <w:color w:val="000000"/>
                <w:sz w:val="16"/>
                <w:szCs w:val="16"/>
                <w:lang w:eastAsia="zh-CN"/>
              </w:rPr>
            </w:pPr>
            <w:r>
              <w:rPr>
                <w:color w:val="000000"/>
                <w:sz w:val="16"/>
                <w:szCs w:val="16"/>
                <w:lang w:eastAsia="zh-CN"/>
              </w:rPr>
              <w:t>PDSCH</w:t>
            </w:r>
          </w:p>
        </w:tc>
        <w:tc>
          <w:tcPr>
            <w:tcW w:w="473"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7E1A71E" w14:textId="77777777" w:rsidR="000672F3" w:rsidRPr="00B952C9" w:rsidRDefault="000672F3" w:rsidP="00E23255">
            <w:pPr>
              <w:rPr>
                <w:color w:val="000000"/>
                <w:sz w:val="14"/>
                <w:szCs w:val="14"/>
                <w:lang w:eastAsia="zh-CN"/>
              </w:rPr>
            </w:pPr>
          </w:p>
        </w:tc>
        <w:tc>
          <w:tcPr>
            <w:tcW w:w="47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6D4DB5A" w14:textId="77777777" w:rsidR="000672F3" w:rsidRPr="00B952C9" w:rsidRDefault="000672F3" w:rsidP="00E23255">
            <w:pPr>
              <w:rPr>
                <w:color w:val="000000"/>
                <w:sz w:val="14"/>
                <w:szCs w:val="14"/>
                <w:lang w:eastAsia="zh-CN"/>
              </w:rPr>
            </w:pPr>
          </w:p>
        </w:tc>
        <w:tc>
          <w:tcPr>
            <w:tcW w:w="4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EFE109" w14:textId="77777777" w:rsidR="000672F3" w:rsidRPr="00B952C9" w:rsidRDefault="000672F3" w:rsidP="00E23255">
            <w:pPr>
              <w:rPr>
                <w:color w:val="000000"/>
                <w:sz w:val="14"/>
                <w:szCs w:val="14"/>
                <w:lang w:eastAsia="zh-CN"/>
              </w:rPr>
            </w:pPr>
            <w:r w:rsidRPr="00B952C9">
              <w:rPr>
                <w:color w:val="000000"/>
                <w:sz w:val="14"/>
                <w:szCs w:val="14"/>
                <w:lang w:eastAsia="zh-CN"/>
              </w:rPr>
              <w:t>0</w:t>
            </w: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3991234" w14:textId="53151886" w:rsidR="000672F3" w:rsidRPr="00B952C9" w:rsidRDefault="000672F3" w:rsidP="00E23255">
            <w:pPr>
              <w:rPr>
                <w:color w:val="000000"/>
                <w:sz w:val="14"/>
                <w:szCs w:val="14"/>
                <w:lang w:eastAsia="zh-CN"/>
              </w:rPr>
            </w:pP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25C1927" w14:textId="0B944B30" w:rsidR="000672F3" w:rsidRPr="00B952C9" w:rsidRDefault="000672F3" w:rsidP="00E23255">
            <w:pPr>
              <w:rPr>
                <w:color w:val="000000"/>
                <w:sz w:val="14"/>
                <w:szCs w:val="14"/>
                <w:lang w:eastAsia="zh-CN"/>
              </w:rPr>
            </w:pP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23DB2DA" w14:textId="1B708BED" w:rsidR="000672F3" w:rsidRPr="00B952C9" w:rsidRDefault="000672F3" w:rsidP="00E23255">
            <w:pPr>
              <w:rPr>
                <w:color w:val="000000"/>
                <w:sz w:val="14"/>
                <w:szCs w:val="14"/>
                <w:lang w:eastAsia="zh-CN"/>
              </w:rPr>
            </w:pPr>
          </w:p>
        </w:tc>
        <w:tc>
          <w:tcPr>
            <w:tcW w:w="47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4032C30" w14:textId="5B4905CE" w:rsidR="000672F3" w:rsidRPr="00B952C9" w:rsidRDefault="000672F3" w:rsidP="00E23255">
            <w:pPr>
              <w:rPr>
                <w:color w:val="000000"/>
                <w:sz w:val="14"/>
                <w:szCs w:val="14"/>
                <w:lang w:eastAsia="zh-CN"/>
              </w:rPr>
            </w:pPr>
          </w:p>
        </w:tc>
        <w:tc>
          <w:tcPr>
            <w:tcW w:w="294"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18C302DC" w14:textId="77777777" w:rsidR="000672F3" w:rsidRPr="00B952C9" w:rsidRDefault="000672F3" w:rsidP="00E23255">
            <w:pPr>
              <w:rPr>
                <w:color w:val="000000"/>
                <w:sz w:val="14"/>
                <w:szCs w:val="14"/>
                <w:lang w:eastAsia="zh-CN"/>
              </w:rPr>
            </w:pPr>
          </w:p>
        </w:tc>
        <w:tc>
          <w:tcPr>
            <w:tcW w:w="294"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0C516819" w14:textId="77777777" w:rsidR="000672F3" w:rsidRPr="00B952C9" w:rsidRDefault="000672F3" w:rsidP="00E23255">
            <w:pPr>
              <w:rPr>
                <w:color w:val="000000"/>
                <w:sz w:val="14"/>
                <w:szCs w:val="14"/>
                <w:lang w:eastAsia="zh-CN"/>
              </w:rPr>
            </w:pPr>
          </w:p>
        </w:tc>
        <w:tc>
          <w:tcPr>
            <w:tcW w:w="48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A134713" w14:textId="3C672025" w:rsidR="000672F3" w:rsidRPr="00B952C9" w:rsidRDefault="000672F3" w:rsidP="00E23255">
            <w:pPr>
              <w:rPr>
                <w:color w:val="000000"/>
                <w:sz w:val="14"/>
                <w:szCs w:val="14"/>
                <w:lang w:eastAsia="zh-CN"/>
              </w:rPr>
            </w:pPr>
          </w:p>
        </w:tc>
        <w:tc>
          <w:tcPr>
            <w:tcW w:w="58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09A5C06" w14:textId="08045E87" w:rsidR="000672F3" w:rsidRPr="00B952C9" w:rsidRDefault="00511EEE" w:rsidP="00E23255">
            <w:pPr>
              <w:rPr>
                <w:color w:val="000000"/>
                <w:sz w:val="14"/>
                <w:szCs w:val="14"/>
                <w:lang w:eastAsia="zh-CN"/>
              </w:rPr>
            </w:pPr>
            <w:r>
              <w:rPr>
                <w:color w:val="000000"/>
                <w:sz w:val="14"/>
                <w:szCs w:val="14"/>
                <w:lang w:eastAsia="zh-CN"/>
              </w:rPr>
              <w:t>0</w:t>
            </w: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CC92DE3" w14:textId="220CBC70" w:rsidR="000672F3" w:rsidRPr="00B952C9" w:rsidRDefault="000672F3" w:rsidP="00E23255">
            <w:pPr>
              <w:rPr>
                <w:color w:val="000000"/>
                <w:sz w:val="14"/>
                <w:szCs w:val="14"/>
                <w:lang w:eastAsia="zh-CN"/>
              </w:rPr>
            </w:pP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CF26A41" w14:textId="17047BC4" w:rsidR="000672F3" w:rsidRPr="00B952C9" w:rsidRDefault="000672F3" w:rsidP="00E23255">
            <w:pPr>
              <w:rPr>
                <w:color w:val="000000"/>
                <w:sz w:val="14"/>
                <w:szCs w:val="14"/>
                <w:lang w:eastAsia="zh-CN"/>
              </w:rPr>
            </w:pPr>
          </w:p>
        </w:tc>
        <w:tc>
          <w:tcPr>
            <w:tcW w:w="4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AE32525" w14:textId="1A966745" w:rsidR="000672F3" w:rsidRPr="00B952C9" w:rsidRDefault="000672F3" w:rsidP="00E23255">
            <w:pPr>
              <w:rPr>
                <w:color w:val="000000"/>
                <w:sz w:val="14"/>
                <w:szCs w:val="14"/>
                <w:lang w:eastAsia="zh-CN"/>
              </w:rPr>
            </w:pPr>
          </w:p>
        </w:tc>
        <w:tc>
          <w:tcPr>
            <w:tcW w:w="37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714B4A3" w14:textId="0D10CC36" w:rsidR="000672F3" w:rsidRPr="00B952C9" w:rsidRDefault="000672F3" w:rsidP="00E23255">
            <w:pPr>
              <w:rPr>
                <w:color w:val="000000"/>
                <w:sz w:val="14"/>
                <w:szCs w:val="14"/>
                <w:lang w:eastAsia="zh-CN"/>
              </w:rPr>
            </w:pPr>
          </w:p>
        </w:tc>
        <w:tc>
          <w:tcPr>
            <w:tcW w:w="37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062B3E6" w14:textId="77777777" w:rsidR="000672F3" w:rsidRPr="00B952C9" w:rsidRDefault="000672F3" w:rsidP="00E23255">
            <w:pPr>
              <w:rPr>
                <w:color w:val="000000"/>
                <w:sz w:val="14"/>
                <w:szCs w:val="14"/>
                <w:lang w:eastAsia="zh-CN"/>
              </w:rPr>
            </w:pP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59C3A7F" w14:textId="5876ECB6" w:rsidR="000672F3" w:rsidRPr="00B952C9" w:rsidRDefault="00511EEE" w:rsidP="00E23255">
            <w:pPr>
              <w:rPr>
                <w:color w:val="000000"/>
                <w:sz w:val="14"/>
                <w:szCs w:val="14"/>
                <w:lang w:eastAsia="zh-CN"/>
              </w:rPr>
            </w:pPr>
            <w:r>
              <w:rPr>
                <w:color w:val="000000"/>
                <w:sz w:val="14"/>
                <w:szCs w:val="14"/>
                <w:lang w:eastAsia="zh-CN"/>
              </w:rPr>
              <w:t>0</w:t>
            </w:r>
          </w:p>
        </w:tc>
        <w:tc>
          <w:tcPr>
            <w:tcW w:w="372"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357CFFF7" w14:textId="77777777" w:rsidR="000672F3" w:rsidRPr="00B952C9" w:rsidRDefault="000672F3" w:rsidP="00E23255">
            <w:pPr>
              <w:rPr>
                <w:color w:val="000000"/>
                <w:sz w:val="14"/>
                <w:szCs w:val="14"/>
                <w:lang w:eastAsia="zh-CN"/>
              </w:rPr>
            </w:pPr>
          </w:p>
        </w:tc>
      </w:tr>
      <w:tr w:rsidR="000672F3" w14:paraId="7B5E5F26" w14:textId="77777777" w:rsidTr="002968A6">
        <w:trPr>
          <w:trHeight w:val="446"/>
        </w:trPr>
        <w:tc>
          <w:tcPr>
            <w:tcW w:w="1223"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bottom"/>
            <w:hideMark/>
          </w:tcPr>
          <w:p w14:paraId="6CBFC3D6" w14:textId="77777777" w:rsidR="000672F3" w:rsidRDefault="000672F3" w:rsidP="00E23255">
            <w:pPr>
              <w:rPr>
                <w:color w:val="000000"/>
                <w:sz w:val="16"/>
                <w:szCs w:val="16"/>
                <w:lang w:eastAsia="zh-CN"/>
              </w:rPr>
            </w:pPr>
            <w:r>
              <w:rPr>
                <w:color w:val="000000"/>
                <w:sz w:val="16"/>
                <w:szCs w:val="16"/>
                <w:lang w:eastAsia="zh-CN"/>
              </w:rPr>
              <w:t>ACK/NACK (Bundling)</w:t>
            </w:r>
          </w:p>
          <w:p w14:paraId="2BACC354" w14:textId="571C396D" w:rsidR="000672F3" w:rsidRDefault="000672F3" w:rsidP="00E23255">
            <w:pPr>
              <w:rPr>
                <w:color w:val="000000"/>
                <w:sz w:val="16"/>
                <w:szCs w:val="16"/>
                <w:lang w:eastAsia="zh-CN"/>
              </w:rPr>
            </w:pPr>
            <w:r w:rsidRPr="007536AC">
              <w:rPr>
                <w:color w:val="000000"/>
                <w:sz w:val="16"/>
                <w:szCs w:val="16"/>
                <w:lang w:eastAsia="zh-CN"/>
              </w:rPr>
              <w:t>0: (</w:t>
            </w:r>
            <w:r>
              <w:rPr>
                <w:color w:val="000000"/>
                <w:sz w:val="16"/>
                <w:szCs w:val="16"/>
                <w:lang w:eastAsia="zh-CN"/>
              </w:rPr>
              <w:t>0</w:t>
            </w:r>
            <w:r w:rsidRPr="007536AC">
              <w:rPr>
                <w:color w:val="000000"/>
                <w:sz w:val="16"/>
                <w:szCs w:val="16"/>
                <w:lang w:eastAsia="zh-CN"/>
              </w:rPr>
              <w:t>)</w:t>
            </w:r>
          </w:p>
        </w:tc>
        <w:tc>
          <w:tcPr>
            <w:tcW w:w="473"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1DCE4269" w14:textId="77777777" w:rsidR="000672F3" w:rsidRPr="00B952C9" w:rsidRDefault="000672F3" w:rsidP="00E23255">
            <w:pPr>
              <w:rPr>
                <w:color w:val="000000"/>
                <w:sz w:val="14"/>
                <w:szCs w:val="14"/>
                <w:lang w:eastAsia="zh-CN"/>
              </w:rPr>
            </w:pPr>
          </w:p>
        </w:tc>
        <w:tc>
          <w:tcPr>
            <w:tcW w:w="471"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0CD68845" w14:textId="77777777" w:rsidR="000672F3" w:rsidRPr="00B952C9" w:rsidRDefault="000672F3" w:rsidP="00E23255">
            <w:pPr>
              <w:rPr>
                <w:color w:val="000000"/>
                <w:sz w:val="14"/>
                <w:szCs w:val="14"/>
                <w:lang w:eastAsia="zh-CN"/>
              </w:rPr>
            </w:pPr>
          </w:p>
        </w:tc>
        <w:tc>
          <w:tcPr>
            <w:tcW w:w="471"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1D36758B" w14:textId="77777777" w:rsidR="000672F3" w:rsidRPr="00B952C9" w:rsidRDefault="000672F3" w:rsidP="00E23255">
            <w:pPr>
              <w:rPr>
                <w:color w:val="000000"/>
                <w:sz w:val="14"/>
                <w:szCs w:val="14"/>
                <w:lang w:eastAsia="zh-CN"/>
              </w:rPr>
            </w:pPr>
          </w:p>
        </w:tc>
        <w:tc>
          <w:tcPr>
            <w:tcW w:w="472"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4D480AFF" w14:textId="77777777" w:rsidR="000672F3" w:rsidRPr="00B952C9" w:rsidRDefault="000672F3" w:rsidP="00E23255">
            <w:pPr>
              <w:rPr>
                <w:color w:val="000000"/>
                <w:sz w:val="14"/>
                <w:szCs w:val="14"/>
                <w:lang w:eastAsia="zh-CN"/>
              </w:rPr>
            </w:pPr>
          </w:p>
        </w:tc>
        <w:tc>
          <w:tcPr>
            <w:tcW w:w="472"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5FDAA6A3" w14:textId="5F3F75F5" w:rsidR="000672F3" w:rsidRPr="00B952C9" w:rsidRDefault="000672F3" w:rsidP="00E23255">
            <w:pPr>
              <w:rPr>
                <w:color w:val="000000"/>
                <w:sz w:val="14"/>
                <w:szCs w:val="14"/>
                <w:lang w:eastAsia="zh-CN"/>
              </w:rPr>
            </w:pPr>
          </w:p>
        </w:tc>
        <w:tc>
          <w:tcPr>
            <w:tcW w:w="472"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6237986D" w14:textId="34274678" w:rsidR="000672F3" w:rsidRPr="00B952C9" w:rsidRDefault="000672F3" w:rsidP="00E23255">
            <w:pPr>
              <w:rPr>
                <w:color w:val="000000"/>
                <w:sz w:val="14"/>
                <w:szCs w:val="14"/>
                <w:lang w:eastAsia="zh-CN"/>
              </w:rPr>
            </w:pPr>
          </w:p>
        </w:tc>
        <w:tc>
          <w:tcPr>
            <w:tcW w:w="472"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09DF65F1" w14:textId="6B5AAD56" w:rsidR="000672F3" w:rsidRPr="00B952C9" w:rsidRDefault="000672F3" w:rsidP="00E23255">
            <w:pPr>
              <w:rPr>
                <w:color w:val="000000"/>
                <w:sz w:val="14"/>
                <w:szCs w:val="14"/>
                <w:lang w:eastAsia="zh-CN"/>
              </w:rPr>
            </w:pPr>
          </w:p>
        </w:tc>
        <w:tc>
          <w:tcPr>
            <w:tcW w:w="294" w:type="dxa"/>
            <w:tcBorders>
              <w:top w:val="nil"/>
              <w:left w:val="nil"/>
              <w:bottom w:val="single" w:sz="4" w:space="0" w:color="auto"/>
              <w:right w:val="single" w:sz="8" w:space="0" w:color="auto"/>
            </w:tcBorders>
            <w:shd w:val="clear" w:color="auto" w:fill="FFFF00"/>
            <w:noWrap/>
            <w:tcMar>
              <w:top w:w="0" w:type="dxa"/>
              <w:left w:w="108" w:type="dxa"/>
              <w:bottom w:w="0" w:type="dxa"/>
              <w:right w:w="108" w:type="dxa"/>
            </w:tcMar>
            <w:vAlign w:val="bottom"/>
          </w:tcPr>
          <w:p w14:paraId="5A5687F2" w14:textId="77777777" w:rsidR="000672F3" w:rsidRPr="00B952C9" w:rsidRDefault="000672F3" w:rsidP="00E23255">
            <w:pPr>
              <w:rPr>
                <w:color w:val="000000"/>
                <w:sz w:val="14"/>
                <w:szCs w:val="14"/>
                <w:lang w:eastAsia="zh-CN"/>
              </w:rPr>
            </w:pPr>
          </w:p>
        </w:tc>
        <w:tc>
          <w:tcPr>
            <w:tcW w:w="294" w:type="dxa"/>
            <w:tcBorders>
              <w:top w:val="nil"/>
              <w:left w:val="nil"/>
              <w:bottom w:val="single" w:sz="4" w:space="0" w:color="auto"/>
              <w:right w:val="single" w:sz="8" w:space="0" w:color="auto"/>
            </w:tcBorders>
            <w:shd w:val="clear" w:color="auto" w:fill="FFFF00"/>
            <w:noWrap/>
            <w:tcMar>
              <w:top w:w="0" w:type="dxa"/>
              <w:left w:w="108" w:type="dxa"/>
              <w:bottom w:w="0" w:type="dxa"/>
              <w:right w:w="108" w:type="dxa"/>
            </w:tcMar>
            <w:vAlign w:val="bottom"/>
          </w:tcPr>
          <w:p w14:paraId="44AA2E00" w14:textId="77777777" w:rsidR="000672F3" w:rsidRPr="00B952C9" w:rsidRDefault="000672F3" w:rsidP="00E23255">
            <w:pPr>
              <w:rPr>
                <w:color w:val="000000"/>
                <w:sz w:val="14"/>
                <w:szCs w:val="14"/>
                <w:lang w:eastAsia="zh-CN"/>
              </w:rPr>
            </w:pPr>
          </w:p>
        </w:tc>
        <w:tc>
          <w:tcPr>
            <w:tcW w:w="488"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4FB37CBB" w14:textId="77777777" w:rsidR="000672F3" w:rsidRPr="00B952C9" w:rsidRDefault="000672F3" w:rsidP="00E23255">
            <w:pPr>
              <w:rPr>
                <w:color w:val="000000"/>
                <w:sz w:val="14"/>
                <w:szCs w:val="14"/>
                <w:lang w:eastAsia="zh-CN"/>
              </w:rPr>
            </w:pPr>
          </w:p>
        </w:tc>
        <w:tc>
          <w:tcPr>
            <w:tcW w:w="585"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33C4FDC2" w14:textId="77777777" w:rsidR="000672F3" w:rsidRPr="00B952C9" w:rsidRDefault="000672F3" w:rsidP="00E23255">
            <w:pPr>
              <w:rPr>
                <w:color w:val="000000"/>
                <w:sz w:val="14"/>
                <w:szCs w:val="14"/>
                <w:lang w:eastAsia="zh-CN"/>
              </w:rPr>
            </w:pPr>
          </w:p>
        </w:tc>
        <w:tc>
          <w:tcPr>
            <w:tcW w:w="459"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2747BD91" w14:textId="77777777" w:rsidR="000672F3" w:rsidRPr="00B952C9" w:rsidRDefault="000672F3" w:rsidP="00E23255">
            <w:pPr>
              <w:rPr>
                <w:color w:val="000000"/>
                <w:sz w:val="14"/>
                <w:szCs w:val="14"/>
                <w:lang w:eastAsia="zh-CN"/>
              </w:rPr>
            </w:pPr>
          </w:p>
        </w:tc>
        <w:tc>
          <w:tcPr>
            <w:tcW w:w="459"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06401F19" w14:textId="77777777" w:rsidR="000672F3" w:rsidRPr="00B952C9" w:rsidRDefault="000672F3" w:rsidP="00E23255">
            <w:pPr>
              <w:rPr>
                <w:color w:val="000000"/>
                <w:sz w:val="14"/>
                <w:szCs w:val="14"/>
                <w:lang w:eastAsia="zh-CN"/>
              </w:rPr>
            </w:pPr>
          </w:p>
        </w:tc>
        <w:tc>
          <w:tcPr>
            <w:tcW w:w="459"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64F5B721" w14:textId="77777777" w:rsidR="000672F3" w:rsidRPr="00B952C9" w:rsidRDefault="000672F3" w:rsidP="00E23255">
            <w:pPr>
              <w:rPr>
                <w:color w:val="000000"/>
                <w:sz w:val="14"/>
                <w:szCs w:val="14"/>
                <w:lang w:eastAsia="zh-CN"/>
              </w:rPr>
            </w:pPr>
          </w:p>
        </w:tc>
        <w:tc>
          <w:tcPr>
            <w:tcW w:w="372"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417F5DE8" w14:textId="77777777" w:rsidR="000672F3" w:rsidRPr="00B952C9" w:rsidRDefault="000672F3" w:rsidP="00E23255">
            <w:pPr>
              <w:rPr>
                <w:color w:val="000000"/>
                <w:sz w:val="14"/>
                <w:szCs w:val="14"/>
                <w:lang w:eastAsia="zh-CN"/>
              </w:rPr>
            </w:pPr>
          </w:p>
        </w:tc>
        <w:tc>
          <w:tcPr>
            <w:tcW w:w="372"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6CBF8B6D" w14:textId="77777777" w:rsidR="000672F3" w:rsidRPr="00B952C9" w:rsidRDefault="000672F3" w:rsidP="00E23255">
            <w:pPr>
              <w:rPr>
                <w:color w:val="000000"/>
                <w:sz w:val="14"/>
                <w:szCs w:val="14"/>
                <w:lang w:eastAsia="zh-CN"/>
              </w:rPr>
            </w:pPr>
          </w:p>
        </w:tc>
        <w:tc>
          <w:tcPr>
            <w:tcW w:w="456" w:type="dxa"/>
            <w:tcBorders>
              <w:top w:val="nil"/>
              <w:left w:val="nil"/>
              <w:bottom w:val="single" w:sz="4" w:space="0" w:color="auto"/>
              <w:right w:val="single" w:sz="8" w:space="0" w:color="auto"/>
            </w:tcBorders>
            <w:noWrap/>
            <w:tcMar>
              <w:top w:w="0" w:type="dxa"/>
              <w:left w:w="108" w:type="dxa"/>
              <w:bottom w:w="0" w:type="dxa"/>
              <w:right w:w="108" w:type="dxa"/>
            </w:tcMar>
            <w:vAlign w:val="bottom"/>
          </w:tcPr>
          <w:p w14:paraId="7ADE7D43" w14:textId="6563EBB0" w:rsidR="000672F3" w:rsidRPr="00B952C9" w:rsidRDefault="000672F3" w:rsidP="00E23255">
            <w:pPr>
              <w:rPr>
                <w:color w:val="000000"/>
                <w:sz w:val="14"/>
                <w:szCs w:val="14"/>
                <w:lang w:eastAsia="zh-CN"/>
              </w:rPr>
            </w:pPr>
          </w:p>
        </w:tc>
        <w:tc>
          <w:tcPr>
            <w:tcW w:w="372" w:type="dxa"/>
            <w:tcBorders>
              <w:top w:val="nil"/>
              <w:left w:val="nil"/>
              <w:bottom w:val="single" w:sz="4" w:space="0" w:color="auto"/>
              <w:right w:val="single" w:sz="8" w:space="0" w:color="auto"/>
            </w:tcBorders>
            <w:shd w:val="clear" w:color="auto" w:fill="FFFF00"/>
            <w:noWrap/>
            <w:tcMar>
              <w:top w:w="0" w:type="dxa"/>
              <w:left w:w="108" w:type="dxa"/>
              <w:bottom w:w="0" w:type="dxa"/>
              <w:right w:w="108" w:type="dxa"/>
            </w:tcMar>
            <w:vAlign w:val="bottom"/>
          </w:tcPr>
          <w:p w14:paraId="676DD3AC" w14:textId="77777777" w:rsidR="000672F3" w:rsidRPr="00B952C9" w:rsidRDefault="000672F3" w:rsidP="00E23255">
            <w:pPr>
              <w:rPr>
                <w:color w:val="000000"/>
                <w:sz w:val="14"/>
                <w:szCs w:val="14"/>
                <w:lang w:eastAsia="zh-CN"/>
              </w:rPr>
            </w:pPr>
          </w:p>
        </w:tc>
      </w:tr>
      <w:tr w:rsidR="00511EEE" w14:paraId="28B4337C" w14:textId="77777777" w:rsidTr="002968A6">
        <w:trPr>
          <w:trHeight w:val="446"/>
        </w:trPr>
        <w:tc>
          <w:tcPr>
            <w:tcW w:w="122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E7523B2" w14:textId="77777777" w:rsidR="00511EEE" w:rsidRDefault="00511EEE" w:rsidP="00511EEE">
            <w:pPr>
              <w:rPr>
                <w:color w:val="000000"/>
                <w:sz w:val="16"/>
                <w:szCs w:val="16"/>
                <w:lang w:eastAsia="zh-CN"/>
              </w:rPr>
            </w:pPr>
            <w:r w:rsidRPr="00463E66">
              <w:rPr>
                <w:rFonts w:ascii="Calibri" w:eastAsia="Calibri" w:hAnsi="Calibri" w:cs="Calibri"/>
                <w:color w:val="000000"/>
                <w:sz w:val="18"/>
                <w:szCs w:val="18"/>
                <w:lang w:eastAsia="zh-CN"/>
              </w:rPr>
              <w:t>HARQ-ACK delay to PUCCH#0</w:t>
            </w:r>
          </w:p>
        </w:tc>
        <w:tc>
          <w:tcPr>
            <w:tcW w:w="47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EE75D46" w14:textId="77777777" w:rsidR="00511EEE" w:rsidRPr="00B952C9" w:rsidRDefault="00511EEE" w:rsidP="00511EEE">
            <w:pPr>
              <w:rPr>
                <w:color w:val="000000"/>
                <w:sz w:val="12"/>
                <w:szCs w:val="12"/>
                <w:lang w:eastAsia="zh-CN"/>
              </w:rPr>
            </w:pPr>
          </w:p>
        </w:tc>
        <w:tc>
          <w:tcPr>
            <w:tcW w:w="47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CF218C7" w14:textId="77777777" w:rsidR="00511EEE" w:rsidRPr="00B952C9" w:rsidRDefault="00511EEE" w:rsidP="00511EEE">
            <w:pPr>
              <w:rPr>
                <w:color w:val="000000"/>
                <w:sz w:val="12"/>
                <w:szCs w:val="12"/>
                <w:lang w:eastAsia="zh-CN"/>
              </w:rPr>
            </w:pPr>
          </w:p>
        </w:tc>
        <w:tc>
          <w:tcPr>
            <w:tcW w:w="47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EAD55AB" w14:textId="08E59615" w:rsidR="00511EEE" w:rsidRPr="00B952C9" w:rsidRDefault="00511EEE" w:rsidP="00511EEE">
            <w:pPr>
              <w:rPr>
                <w:color w:val="000000"/>
                <w:sz w:val="12"/>
                <w:szCs w:val="12"/>
                <w:lang w:eastAsia="zh-CN"/>
              </w:rPr>
            </w:pPr>
            <w:r>
              <w:rPr>
                <w:rFonts w:ascii="Calibri" w:eastAsia="Calibri" w:hAnsi="Calibri" w:cs="Calibri"/>
                <w:color w:val="000000"/>
                <w:sz w:val="12"/>
                <w:szCs w:val="12"/>
                <w:lang w:val="sv-SE" w:eastAsia="zh-CN"/>
              </w:rPr>
              <w:t>1100</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ABC76FC" w14:textId="1634206E" w:rsidR="00511EEE" w:rsidRPr="00B952C9" w:rsidRDefault="00511EEE" w:rsidP="00511EEE">
            <w:pPr>
              <w:rPr>
                <w:color w:val="000000"/>
                <w:sz w:val="12"/>
                <w:szCs w:val="12"/>
                <w:lang w:eastAsia="zh-CN"/>
              </w:rPr>
            </w:pP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2D70AB" w14:textId="70D3F7EA" w:rsidR="00511EEE" w:rsidRPr="00B952C9" w:rsidRDefault="00511EEE" w:rsidP="00511EEE">
            <w:pPr>
              <w:jc w:val="center"/>
              <w:rPr>
                <w:color w:val="000000"/>
                <w:sz w:val="12"/>
                <w:szCs w:val="12"/>
                <w:lang w:eastAsia="zh-CN"/>
              </w:rPr>
            </w:pPr>
            <w:r>
              <w:rPr>
                <w:color w:val="000000"/>
                <w:sz w:val="12"/>
                <w:szCs w:val="12"/>
                <w:lang w:eastAsia="zh-CN"/>
              </w:rPr>
              <w:t>0</w:t>
            </w: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9484921" w14:textId="5B8DC239" w:rsidR="00511EEE" w:rsidRPr="00B952C9" w:rsidRDefault="00511EEE" w:rsidP="00511EEE">
            <w:pPr>
              <w:jc w:val="center"/>
              <w:rPr>
                <w:color w:val="000000"/>
                <w:sz w:val="12"/>
                <w:szCs w:val="12"/>
                <w:lang w:eastAsia="zh-CN"/>
              </w:rPr>
            </w:pPr>
          </w:p>
        </w:tc>
        <w:tc>
          <w:tcPr>
            <w:tcW w:w="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52A5E50" w14:textId="5C44EEE6" w:rsidR="00511EEE" w:rsidRPr="00B952C9" w:rsidRDefault="00511EEE" w:rsidP="00511EEE">
            <w:pPr>
              <w:jc w:val="center"/>
              <w:rPr>
                <w:color w:val="000000"/>
                <w:sz w:val="12"/>
                <w:szCs w:val="12"/>
                <w:lang w:eastAsia="zh-CN"/>
              </w:rPr>
            </w:pPr>
          </w:p>
        </w:tc>
        <w:tc>
          <w:tcPr>
            <w:tcW w:w="294"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tcPr>
          <w:p w14:paraId="75710F68" w14:textId="77777777" w:rsidR="00511EEE" w:rsidRDefault="00511EEE" w:rsidP="00511EEE">
            <w:pPr>
              <w:rPr>
                <w:color w:val="000000"/>
                <w:sz w:val="16"/>
                <w:szCs w:val="16"/>
                <w:lang w:eastAsia="zh-CN"/>
              </w:rPr>
            </w:pPr>
          </w:p>
        </w:tc>
        <w:tc>
          <w:tcPr>
            <w:tcW w:w="294"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tcPr>
          <w:p w14:paraId="0D68FBCD" w14:textId="77777777" w:rsidR="00511EEE" w:rsidRDefault="00511EEE" w:rsidP="00511EEE">
            <w:pPr>
              <w:rPr>
                <w:color w:val="000000"/>
                <w:sz w:val="16"/>
                <w:szCs w:val="16"/>
                <w:lang w:eastAsia="zh-CN"/>
              </w:rPr>
            </w:pPr>
          </w:p>
        </w:tc>
        <w:tc>
          <w:tcPr>
            <w:tcW w:w="48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F90940F" w14:textId="3296BFB2" w:rsidR="00511EEE" w:rsidRPr="00B952C9" w:rsidRDefault="00511EEE" w:rsidP="00511EEE">
            <w:pPr>
              <w:jc w:val="center"/>
              <w:rPr>
                <w:color w:val="000000"/>
                <w:sz w:val="12"/>
                <w:szCs w:val="12"/>
                <w:lang w:eastAsia="zh-CN"/>
              </w:rPr>
            </w:pPr>
          </w:p>
        </w:tc>
        <w:tc>
          <w:tcPr>
            <w:tcW w:w="5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88CB9D9" w14:textId="7C4CA1BC" w:rsidR="00511EEE" w:rsidRPr="00B952C9" w:rsidRDefault="00511EEE" w:rsidP="00511EEE">
            <w:pPr>
              <w:jc w:val="center"/>
              <w:rPr>
                <w:color w:val="000000"/>
                <w:sz w:val="12"/>
                <w:szCs w:val="12"/>
                <w:lang w:eastAsia="zh-CN"/>
              </w:rPr>
            </w:pPr>
            <w:r>
              <w:rPr>
                <w:color w:val="000000"/>
                <w:sz w:val="12"/>
                <w:szCs w:val="12"/>
                <w:lang w:eastAsia="zh-CN"/>
              </w:rPr>
              <w:t>1100</w:t>
            </w:r>
          </w:p>
        </w:tc>
        <w:tc>
          <w:tcPr>
            <w:tcW w:w="4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9C28EBB" w14:textId="663E0D19" w:rsidR="00511EEE" w:rsidRPr="00B952C9" w:rsidRDefault="00511EEE" w:rsidP="00511EEE">
            <w:pPr>
              <w:jc w:val="center"/>
              <w:rPr>
                <w:color w:val="000000"/>
                <w:sz w:val="12"/>
                <w:szCs w:val="12"/>
                <w:lang w:eastAsia="zh-CN"/>
              </w:rPr>
            </w:pPr>
          </w:p>
        </w:tc>
        <w:tc>
          <w:tcPr>
            <w:tcW w:w="4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7EA47B2" w14:textId="22E5B63B" w:rsidR="00511EEE" w:rsidRPr="00B952C9" w:rsidRDefault="00511EEE" w:rsidP="00511EEE">
            <w:pPr>
              <w:jc w:val="center"/>
              <w:rPr>
                <w:color w:val="000000"/>
                <w:sz w:val="12"/>
                <w:szCs w:val="12"/>
                <w:lang w:eastAsia="zh-CN"/>
              </w:rPr>
            </w:pPr>
            <w:r>
              <w:rPr>
                <w:color w:val="000000"/>
                <w:sz w:val="12"/>
                <w:szCs w:val="12"/>
                <w:lang w:eastAsia="zh-CN"/>
              </w:rPr>
              <w:t>0</w:t>
            </w:r>
          </w:p>
        </w:tc>
        <w:tc>
          <w:tcPr>
            <w:tcW w:w="4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1CD2E23" w14:textId="43777A10" w:rsidR="00511EEE" w:rsidRPr="00B952C9" w:rsidRDefault="00511EEE" w:rsidP="00511EEE">
            <w:pPr>
              <w:jc w:val="center"/>
              <w:rPr>
                <w:color w:val="000000"/>
                <w:sz w:val="12"/>
                <w:szCs w:val="12"/>
                <w:lang w:eastAsia="zh-CN"/>
              </w:rPr>
            </w:pPr>
          </w:p>
        </w:tc>
        <w:tc>
          <w:tcPr>
            <w:tcW w:w="3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76FD093" w14:textId="77777777" w:rsidR="00511EEE" w:rsidRDefault="00511EEE" w:rsidP="00511EEE">
            <w:pPr>
              <w:rPr>
                <w:color w:val="000000"/>
                <w:sz w:val="16"/>
                <w:szCs w:val="16"/>
                <w:lang w:eastAsia="zh-CN"/>
              </w:rPr>
            </w:pPr>
          </w:p>
        </w:tc>
        <w:tc>
          <w:tcPr>
            <w:tcW w:w="3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7A18BC5" w14:textId="77777777" w:rsidR="00511EEE" w:rsidRDefault="00511EEE" w:rsidP="00511EEE">
            <w:pPr>
              <w:rPr>
                <w:color w:val="000000"/>
                <w:sz w:val="16"/>
                <w:szCs w:val="16"/>
                <w:lang w:eastAsia="zh-CN"/>
              </w:rPr>
            </w:pPr>
          </w:p>
        </w:tc>
        <w:tc>
          <w:tcPr>
            <w:tcW w:w="45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B7BBB7E" w14:textId="48B70E7F" w:rsidR="00511EEE" w:rsidRDefault="00511EEE" w:rsidP="00511EEE">
            <w:pPr>
              <w:rPr>
                <w:color w:val="000000"/>
                <w:sz w:val="16"/>
                <w:szCs w:val="16"/>
                <w:lang w:eastAsia="zh-CN"/>
              </w:rPr>
            </w:pPr>
            <w:r>
              <w:rPr>
                <w:color w:val="000000"/>
                <w:sz w:val="12"/>
                <w:szCs w:val="12"/>
                <w:lang w:eastAsia="zh-CN"/>
              </w:rPr>
              <w:t>1100</w:t>
            </w:r>
          </w:p>
        </w:tc>
        <w:tc>
          <w:tcPr>
            <w:tcW w:w="372"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center"/>
          </w:tcPr>
          <w:p w14:paraId="44D489B8" w14:textId="77777777" w:rsidR="00511EEE" w:rsidRDefault="00511EEE" w:rsidP="00511EEE">
            <w:pPr>
              <w:rPr>
                <w:color w:val="000000"/>
                <w:sz w:val="16"/>
                <w:szCs w:val="16"/>
                <w:lang w:eastAsia="zh-CN"/>
              </w:rPr>
            </w:pPr>
          </w:p>
        </w:tc>
      </w:tr>
    </w:tbl>
    <w:p w14:paraId="3641C820" w14:textId="77777777" w:rsidR="000672F3" w:rsidRDefault="000672F3" w:rsidP="000672F3">
      <w:pPr>
        <w:rPr>
          <w:rFonts w:ascii="Calibri" w:eastAsiaTheme="minorHAnsi" w:hAnsi="Calibri" w:cs="Calibri"/>
          <w:szCs w:val="22"/>
        </w:rPr>
      </w:pPr>
    </w:p>
    <w:p w14:paraId="14A735A4" w14:textId="3107E010" w:rsidR="000672F3" w:rsidRPr="008E6BD4" w:rsidRDefault="000672F3" w:rsidP="000672F3">
      <w:pPr>
        <w:pStyle w:val="BodyText"/>
        <w:rPr>
          <w:rFonts w:ascii="Times New Roman" w:hAnsi="Times New Roman"/>
        </w:rPr>
      </w:pPr>
      <w:r w:rsidRPr="008E6BD4">
        <w:rPr>
          <w:rFonts w:ascii="Times New Roman" w:hAnsi="Times New Roman"/>
        </w:rPr>
        <w:t xml:space="preserve">This way of counting will allow us to achieve a peak data rate of </w:t>
      </w:r>
      <w:r w:rsidR="00511EEE">
        <w:rPr>
          <w:rFonts w:ascii="Times New Roman" w:hAnsi="Times New Roman"/>
        </w:rPr>
        <w:t>166</w:t>
      </w:r>
      <w:r w:rsidRPr="008E6BD4">
        <w:rPr>
          <w:rFonts w:ascii="Times New Roman" w:hAnsi="Times New Roman"/>
        </w:rPr>
        <w:t>.</w:t>
      </w:r>
      <w:r w:rsidR="00511EEE">
        <w:rPr>
          <w:rFonts w:ascii="Times New Roman" w:hAnsi="Times New Roman"/>
        </w:rPr>
        <w:t>6</w:t>
      </w:r>
      <w:r w:rsidRPr="008E6BD4">
        <w:rPr>
          <w:rFonts w:ascii="Times New Roman" w:hAnsi="Times New Roman"/>
        </w:rPr>
        <w:t xml:space="preserve"> kbps</w:t>
      </w:r>
      <w:r>
        <w:rPr>
          <w:rFonts w:ascii="Times New Roman" w:hAnsi="Times New Roman"/>
        </w:rPr>
        <w:t xml:space="preserve"> for 1 HARQ process</w:t>
      </w:r>
      <w:r w:rsidRPr="008E6BD4">
        <w:rPr>
          <w:rFonts w:ascii="Times New Roman" w:hAnsi="Times New Roman"/>
        </w:rPr>
        <w:t>.</w:t>
      </w:r>
    </w:p>
    <w:bookmarkEnd w:id="79"/>
    <w:p w14:paraId="28A74C64" w14:textId="4BED15E2" w:rsidR="00901A3A" w:rsidRDefault="00901A3A" w:rsidP="00411F5F">
      <w:pPr>
        <w:jc w:val="both"/>
      </w:pPr>
    </w:p>
    <w:sectPr w:rsidR="00901A3A" w:rsidSect="007F4FA6">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8BB89" w14:textId="77777777" w:rsidR="00B51AFD" w:rsidRDefault="00B51AFD">
      <w:r>
        <w:separator/>
      </w:r>
    </w:p>
  </w:endnote>
  <w:endnote w:type="continuationSeparator" w:id="0">
    <w:p w14:paraId="53C0B655" w14:textId="77777777" w:rsidR="00B51AFD" w:rsidRDefault="00B51AFD">
      <w:r>
        <w:continuationSeparator/>
      </w:r>
    </w:p>
  </w:endnote>
  <w:endnote w:type="continuationNotice" w:id="1">
    <w:p w14:paraId="1361BD23" w14:textId="77777777" w:rsidR="00B51AFD" w:rsidRDefault="00B51A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6B1C6D" w:rsidRDefault="006B1C6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52AE3E" w14:textId="77777777" w:rsidR="00B51AFD" w:rsidRDefault="00B51AFD">
      <w:r>
        <w:separator/>
      </w:r>
    </w:p>
  </w:footnote>
  <w:footnote w:type="continuationSeparator" w:id="0">
    <w:p w14:paraId="2EBCA30D" w14:textId="77777777" w:rsidR="00B51AFD" w:rsidRDefault="00B51AFD">
      <w:r>
        <w:continuationSeparator/>
      </w:r>
    </w:p>
  </w:footnote>
  <w:footnote w:type="continuationNotice" w:id="1">
    <w:p w14:paraId="327A5CCD" w14:textId="77777777" w:rsidR="00B51AFD" w:rsidRDefault="00B51A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6B1C6D" w:rsidRDefault="006B1C6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59207900">
      <w:start w:val="1"/>
      <w:numFmt w:val="lowerRoman"/>
      <w:pStyle w:val="ListNumber3"/>
      <w:lvlText w:val="%1."/>
      <w:lvlJc w:val="right"/>
      <w:pPr>
        <w:ind w:left="926" w:hanging="360"/>
      </w:pPr>
    </w:lvl>
    <w:lvl w:ilvl="1" w:tplc="65AE6228">
      <w:numFmt w:val="decimal"/>
      <w:lvlText w:val=""/>
      <w:lvlJc w:val="left"/>
    </w:lvl>
    <w:lvl w:ilvl="2" w:tplc="EC762824">
      <w:numFmt w:val="decimal"/>
      <w:lvlText w:val=""/>
      <w:lvlJc w:val="left"/>
    </w:lvl>
    <w:lvl w:ilvl="3" w:tplc="7754581A">
      <w:numFmt w:val="decimal"/>
      <w:lvlText w:val=""/>
      <w:lvlJc w:val="left"/>
    </w:lvl>
    <w:lvl w:ilvl="4" w:tplc="687269C2">
      <w:numFmt w:val="decimal"/>
      <w:lvlText w:val=""/>
      <w:lvlJc w:val="left"/>
    </w:lvl>
    <w:lvl w:ilvl="5" w:tplc="BCB85D74">
      <w:numFmt w:val="decimal"/>
      <w:lvlText w:val=""/>
      <w:lvlJc w:val="left"/>
    </w:lvl>
    <w:lvl w:ilvl="6" w:tplc="B966F0EC">
      <w:numFmt w:val="decimal"/>
      <w:lvlText w:val=""/>
      <w:lvlJc w:val="left"/>
    </w:lvl>
    <w:lvl w:ilvl="7" w:tplc="2C88ADAC">
      <w:numFmt w:val="decimal"/>
      <w:lvlText w:val=""/>
      <w:lvlJc w:val="left"/>
    </w:lvl>
    <w:lvl w:ilvl="8" w:tplc="1F5463AA">
      <w:numFmt w:val="decimal"/>
      <w:lvlText w:val=""/>
      <w:lvlJc w:val="left"/>
    </w:lvl>
  </w:abstractNum>
  <w:abstractNum w:abstractNumId="1" w15:restartNumberingAfterBreak="0">
    <w:nsid w:val="04EF7F95"/>
    <w:multiLevelType w:val="hybridMultilevel"/>
    <w:tmpl w:val="C0AAF3F8"/>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43666D7"/>
    <w:multiLevelType w:val="hybridMultilevel"/>
    <w:tmpl w:val="333A9B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63155AC"/>
    <w:multiLevelType w:val="hybridMultilevel"/>
    <w:tmpl w:val="C172B15C"/>
    <w:lvl w:ilvl="0" w:tplc="85DE10A6">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FC603E8"/>
    <w:multiLevelType w:val="hybridMultilevel"/>
    <w:tmpl w:val="84820060"/>
    <w:lvl w:ilvl="0" w:tplc="041D0001">
      <w:start w:val="1"/>
      <w:numFmt w:val="bullet"/>
      <w:lvlText w:val=""/>
      <w:lvlJc w:val="left"/>
      <w:pPr>
        <w:ind w:left="2520" w:hanging="360"/>
      </w:pPr>
      <w:rPr>
        <w:rFonts w:ascii="Symbol" w:hAnsi="Symbol"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3B10A0"/>
    <w:multiLevelType w:val="hybridMultilevel"/>
    <w:tmpl w:val="1CAC3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hybridMultilevel"/>
    <w:tmpl w:val="947A7058"/>
    <w:lvl w:ilvl="0" w:tplc="F68E48A8">
      <w:start w:val="1"/>
      <w:numFmt w:val="bullet"/>
      <w:pStyle w:val="textintend1"/>
      <w:lvlText w:val=""/>
      <w:lvlJc w:val="left"/>
      <w:pPr>
        <w:tabs>
          <w:tab w:val="num" w:pos="992"/>
        </w:tabs>
        <w:ind w:left="992" w:hanging="425"/>
      </w:pPr>
      <w:rPr>
        <w:rFonts w:ascii="Symbol" w:hAnsi="Symbol" w:hint="default"/>
      </w:rPr>
    </w:lvl>
    <w:lvl w:ilvl="1" w:tplc="AA565654">
      <w:numFmt w:val="decimal"/>
      <w:lvlText w:val=""/>
      <w:lvlJc w:val="left"/>
    </w:lvl>
    <w:lvl w:ilvl="2" w:tplc="6848EF92">
      <w:numFmt w:val="decimal"/>
      <w:lvlText w:val=""/>
      <w:lvlJc w:val="left"/>
    </w:lvl>
    <w:lvl w:ilvl="3" w:tplc="5ECAFA1C">
      <w:numFmt w:val="decimal"/>
      <w:lvlText w:val=""/>
      <w:lvlJc w:val="left"/>
    </w:lvl>
    <w:lvl w:ilvl="4" w:tplc="9CBAF7EC">
      <w:numFmt w:val="decimal"/>
      <w:lvlText w:val=""/>
      <w:lvlJc w:val="left"/>
    </w:lvl>
    <w:lvl w:ilvl="5" w:tplc="9D7889E6">
      <w:numFmt w:val="decimal"/>
      <w:lvlText w:val=""/>
      <w:lvlJc w:val="left"/>
    </w:lvl>
    <w:lvl w:ilvl="6" w:tplc="B1162104">
      <w:numFmt w:val="decimal"/>
      <w:lvlText w:val=""/>
      <w:lvlJc w:val="left"/>
    </w:lvl>
    <w:lvl w:ilvl="7" w:tplc="16B0D9B6">
      <w:numFmt w:val="decimal"/>
      <w:lvlText w:val=""/>
      <w:lvlJc w:val="left"/>
    </w:lvl>
    <w:lvl w:ilvl="8" w:tplc="C0866584">
      <w:numFmt w:val="decimal"/>
      <w:lvlText w:val=""/>
      <w:lvlJc w:val="left"/>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6C27B96"/>
    <w:multiLevelType w:val="hybridMultilevel"/>
    <w:tmpl w:val="F4FC22C4"/>
    <w:lvl w:ilvl="0" w:tplc="B5A8667A">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94C6641"/>
    <w:multiLevelType w:val="hybridMultilevel"/>
    <w:tmpl w:val="444C942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69FA6115"/>
    <w:multiLevelType w:val="hybridMultilevel"/>
    <w:tmpl w:val="9AF88DB8"/>
    <w:lvl w:ilvl="0" w:tplc="0CB6227E">
      <w:start w:val="1"/>
      <w:numFmt w:val="lowerLetter"/>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6B4B6FF2"/>
    <w:multiLevelType w:val="hybridMultilevel"/>
    <w:tmpl w:val="9AF88DB8"/>
    <w:lvl w:ilvl="0" w:tplc="0CB6227E">
      <w:start w:val="1"/>
      <w:numFmt w:val="lowerLetter"/>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0"/>
  </w:num>
  <w:num w:numId="4">
    <w:abstractNumId w:val="16"/>
  </w:num>
  <w:num w:numId="5">
    <w:abstractNumId w:val="17"/>
  </w:num>
  <w:num w:numId="6">
    <w:abstractNumId w:val="18"/>
  </w:num>
  <w:num w:numId="7">
    <w:abstractNumId w:val="4"/>
  </w:num>
  <w:num w:numId="8">
    <w:abstractNumId w:val="7"/>
  </w:num>
  <w:num w:numId="9">
    <w:abstractNumId w:val="2"/>
  </w:num>
  <w:num w:numId="10">
    <w:abstractNumId w:val="25"/>
  </w:num>
  <w:num w:numId="11">
    <w:abstractNumId w:val="10"/>
  </w:num>
  <w:num w:numId="12">
    <w:abstractNumId w:val="23"/>
  </w:num>
  <w:num w:numId="13">
    <w:abstractNumId w:val="9"/>
  </w:num>
  <w:num w:numId="14">
    <w:abstractNumId w:val="26"/>
  </w:num>
  <w:num w:numId="15">
    <w:abstractNumId w:val="24"/>
  </w:num>
  <w:num w:numId="16">
    <w:abstractNumId w:val="3"/>
  </w:num>
  <w:num w:numId="17">
    <w:abstractNumId w:val="14"/>
  </w:num>
  <w:num w:numId="18">
    <w:abstractNumId w:val="5"/>
  </w:num>
  <w:num w:numId="19">
    <w:abstractNumId w:val="13"/>
  </w:num>
  <w:num w:numId="20">
    <w:abstractNumId w:val="8"/>
  </w:num>
  <w:num w:numId="21">
    <w:abstractNumId w:val="11"/>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6"/>
  </w:num>
  <w:num w:numId="25">
    <w:abstractNumId w:val="1"/>
  </w:num>
  <w:num w:numId="26">
    <w:abstractNumId w:val="21"/>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0" w:nlCheck="1" w:checkStyle="0"/>
  <w:activeWritingStyle w:appName="MSWord" w:lang="en-GB" w:vendorID="64" w:dllVersion="0" w:nlCheck="1" w:checkStyle="0"/>
  <w:activeWritingStyle w:appName="MSWord" w:lang="es-MX"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380"/>
    <w:rsid w:val="000006E1"/>
    <w:rsid w:val="00000D2C"/>
    <w:rsid w:val="00001874"/>
    <w:rsid w:val="0000197B"/>
    <w:rsid w:val="00001B53"/>
    <w:rsid w:val="00001B93"/>
    <w:rsid w:val="00002A37"/>
    <w:rsid w:val="00003258"/>
    <w:rsid w:val="00004788"/>
    <w:rsid w:val="00005212"/>
    <w:rsid w:val="0000551E"/>
    <w:rsid w:val="0000557C"/>
    <w:rsid w:val="0000564C"/>
    <w:rsid w:val="000056CB"/>
    <w:rsid w:val="0000578B"/>
    <w:rsid w:val="00005D23"/>
    <w:rsid w:val="000060E7"/>
    <w:rsid w:val="00006149"/>
    <w:rsid w:val="00006446"/>
    <w:rsid w:val="00006896"/>
    <w:rsid w:val="000070B0"/>
    <w:rsid w:val="000074A0"/>
    <w:rsid w:val="0000763D"/>
    <w:rsid w:val="00007CDC"/>
    <w:rsid w:val="00007FC9"/>
    <w:rsid w:val="000104DF"/>
    <w:rsid w:val="00010ACC"/>
    <w:rsid w:val="00011354"/>
    <w:rsid w:val="00011826"/>
    <w:rsid w:val="00011B28"/>
    <w:rsid w:val="00011D2B"/>
    <w:rsid w:val="00011D99"/>
    <w:rsid w:val="000122FD"/>
    <w:rsid w:val="00012339"/>
    <w:rsid w:val="000126BA"/>
    <w:rsid w:val="00012D00"/>
    <w:rsid w:val="00013BA8"/>
    <w:rsid w:val="00013F17"/>
    <w:rsid w:val="00014444"/>
    <w:rsid w:val="00014733"/>
    <w:rsid w:val="00014A4C"/>
    <w:rsid w:val="00014D6B"/>
    <w:rsid w:val="000150E6"/>
    <w:rsid w:val="00015138"/>
    <w:rsid w:val="0001526E"/>
    <w:rsid w:val="00015345"/>
    <w:rsid w:val="00015799"/>
    <w:rsid w:val="00015878"/>
    <w:rsid w:val="00015D15"/>
    <w:rsid w:val="00016E28"/>
    <w:rsid w:val="00017E5B"/>
    <w:rsid w:val="00020447"/>
    <w:rsid w:val="0002070C"/>
    <w:rsid w:val="00020A32"/>
    <w:rsid w:val="00021072"/>
    <w:rsid w:val="000214FF"/>
    <w:rsid w:val="00021756"/>
    <w:rsid w:val="000220CD"/>
    <w:rsid w:val="00022259"/>
    <w:rsid w:val="000227F6"/>
    <w:rsid w:val="00022F63"/>
    <w:rsid w:val="00023B66"/>
    <w:rsid w:val="00024674"/>
    <w:rsid w:val="000249EC"/>
    <w:rsid w:val="0002564D"/>
    <w:rsid w:val="00025BAD"/>
    <w:rsid w:val="00025ECA"/>
    <w:rsid w:val="00025F8C"/>
    <w:rsid w:val="000262AC"/>
    <w:rsid w:val="0002669C"/>
    <w:rsid w:val="000266EC"/>
    <w:rsid w:val="00026921"/>
    <w:rsid w:val="00027476"/>
    <w:rsid w:val="000276DE"/>
    <w:rsid w:val="000303E9"/>
    <w:rsid w:val="00031381"/>
    <w:rsid w:val="00031A57"/>
    <w:rsid w:val="00031FDA"/>
    <w:rsid w:val="000320CD"/>
    <w:rsid w:val="000325B8"/>
    <w:rsid w:val="00033494"/>
    <w:rsid w:val="0003396C"/>
    <w:rsid w:val="00034038"/>
    <w:rsid w:val="00034C15"/>
    <w:rsid w:val="00034F95"/>
    <w:rsid w:val="00035E15"/>
    <w:rsid w:val="0003649D"/>
    <w:rsid w:val="00036668"/>
    <w:rsid w:val="00036BA1"/>
    <w:rsid w:val="0003711A"/>
    <w:rsid w:val="00037C46"/>
    <w:rsid w:val="00040140"/>
    <w:rsid w:val="0004036A"/>
    <w:rsid w:val="00040D70"/>
    <w:rsid w:val="00041482"/>
    <w:rsid w:val="000414C8"/>
    <w:rsid w:val="00041548"/>
    <w:rsid w:val="000415DB"/>
    <w:rsid w:val="00041AAC"/>
    <w:rsid w:val="000422E2"/>
    <w:rsid w:val="00042CB0"/>
    <w:rsid w:val="00042CFD"/>
    <w:rsid w:val="00042D4D"/>
    <w:rsid w:val="00042F22"/>
    <w:rsid w:val="00042FC2"/>
    <w:rsid w:val="0004334D"/>
    <w:rsid w:val="00043F1A"/>
    <w:rsid w:val="000444D5"/>
    <w:rsid w:val="000444EF"/>
    <w:rsid w:val="00044B91"/>
    <w:rsid w:val="0004530D"/>
    <w:rsid w:val="00045501"/>
    <w:rsid w:val="000455A1"/>
    <w:rsid w:val="000458B3"/>
    <w:rsid w:val="00045BC2"/>
    <w:rsid w:val="0004679E"/>
    <w:rsid w:val="00046BEE"/>
    <w:rsid w:val="00046F34"/>
    <w:rsid w:val="00047301"/>
    <w:rsid w:val="0004744C"/>
    <w:rsid w:val="00047854"/>
    <w:rsid w:val="000500CC"/>
    <w:rsid w:val="000502F1"/>
    <w:rsid w:val="000516EB"/>
    <w:rsid w:val="00051E84"/>
    <w:rsid w:val="0005211E"/>
    <w:rsid w:val="00052390"/>
    <w:rsid w:val="00052A07"/>
    <w:rsid w:val="00052AD1"/>
    <w:rsid w:val="0005300B"/>
    <w:rsid w:val="000534E3"/>
    <w:rsid w:val="00053781"/>
    <w:rsid w:val="00054A09"/>
    <w:rsid w:val="000550A6"/>
    <w:rsid w:val="0005606A"/>
    <w:rsid w:val="00057117"/>
    <w:rsid w:val="0005716B"/>
    <w:rsid w:val="0005747E"/>
    <w:rsid w:val="000574BC"/>
    <w:rsid w:val="000575BE"/>
    <w:rsid w:val="00060177"/>
    <w:rsid w:val="00061031"/>
    <w:rsid w:val="000616E7"/>
    <w:rsid w:val="00061D48"/>
    <w:rsid w:val="00061E07"/>
    <w:rsid w:val="00062A13"/>
    <w:rsid w:val="00062CC6"/>
    <w:rsid w:val="00063341"/>
    <w:rsid w:val="00063516"/>
    <w:rsid w:val="0006447C"/>
    <w:rsid w:val="0006487E"/>
    <w:rsid w:val="00064BCC"/>
    <w:rsid w:val="00064C25"/>
    <w:rsid w:val="0006527A"/>
    <w:rsid w:val="000656E1"/>
    <w:rsid w:val="00065AC5"/>
    <w:rsid w:val="00065BF6"/>
    <w:rsid w:val="00065E1A"/>
    <w:rsid w:val="000660D6"/>
    <w:rsid w:val="00066AEF"/>
    <w:rsid w:val="00066E6E"/>
    <w:rsid w:val="00066FA8"/>
    <w:rsid w:val="00067293"/>
    <w:rsid w:val="000672F3"/>
    <w:rsid w:val="000674A5"/>
    <w:rsid w:val="00067BEE"/>
    <w:rsid w:val="00067F7D"/>
    <w:rsid w:val="00070082"/>
    <w:rsid w:val="000707A2"/>
    <w:rsid w:val="00071077"/>
    <w:rsid w:val="0007170F"/>
    <w:rsid w:val="000717FB"/>
    <w:rsid w:val="0007183A"/>
    <w:rsid w:val="00071A30"/>
    <w:rsid w:val="00071E0C"/>
    <w:rsid w:val="00072262"/>
    <w:rsid w:val="00072581"/>
    <w:rsid w:val="0007335A"/>
    <w:rsid w:val="00073AE0"/>
    <w:rsid w:val="00073AF0"/>
    <w:rsid w:val="00074015"/>
    <w:rsid w:val="000740AC"/>
    <w:rsid w:val="000757A0"/>
    <w:rsid w:val="00076502"/>
    <w:rsid w:val="0007673F"/>
    <w:rsid w:val="00076887"/>
    <w:rsid w:val="00076BAF"/>
    <w:rsid w:val="00077E5F"/>
    <w:rsid w:val="0008036A"/>
    <w:rsid w:val="00080BB7"/>
    <w:rsid w:val="00081068"/>
    <w:rsid w:val="00081293"/>
    <w:rsid w:val="000813C6"/>
    <w:rsid w:val="00081560"/>
    <w:rsid w:val="0008197D"/>
    <w:rsid w:val="00081AE6"/>
    <w:rsid w:val="0008294A"/>
    <w:rsid w:val="00083425"/>
    <w:rsid w:val="000835E3"/>
    <w:rsid w:val="0008369A"/>
    <w:rsid w:val="00083F22"/>
    <w:rsid w:val="00084596"/>
    <w:rsid w:val="00084943"/>
    <w:rsid w:val="00084CE8"/>
    <w:rsid w:val="000851A1"/>
    <w:rsid w:val="000855DE"/>
    <w:rsid w:val="000855EB"/>
    <w:rsid w:val="00085B52"/>
    <w:rsid w:val="00086603"/>
    <w:rsid w:val="000866F2"/>
    <w:rsid w:val="00086BFA"/>
    <w:rsid w:val="0009009F"/>
    <w:rsid w:val="00091362"/>
    <w:rsid w:val="00091557"/>
    <w:rsid w:val="00091922"/>
    <w:rsid w:val="00091D94"/>
    <w:rsid w:val="000923A6"/>
    <w:rsid w:val="000924C1"/>
    <w:rsid w:val="000924F0"/>
    <w:rsid w:val="00092914"/>
    <w:rsid w:val="00092B61"/>
    <w:rsid w:val="00093432"/>
    <w:rsid w:val="00093474"/>
    <w:rsid w:val="0009366E"/>
    <w:rsid w:val="00093C62"/>
    <w:rsid w:val="00093E60"/>
    <w:rsid w:val="0009510F"/>
    <w:rsid w:val="000953B7"/>
    <w:rsid w:val="000956A8"/>
    <w:rsid w:val="00095A2E"/>
    <w:rsid w:val="00095D9D"/>
    <w:rsid w:val="00096A15"/>
    <w:rsid w:val="00096A38"/>
    <w:rsid w:val="00096BE8"/>
    <w:rsid w:val="00096F1C"/>
    <w:rsid w:val="00097757"/>
    <w:rsid w:val="000977A5"/>
    <w:rsid w:val="000978B6"/>
    <w:rsid w:val="000978C0"/>
    <w:rsid w:val="00097992"/>
    <w:rsid w:val="000A0B91"/>
    <w:rsid w:val="000A103E"/>
    <w:rsid w:val="000A112C"/>
    <w:rsid w:val="000A1878"/>
    <w:rsid w:val="000A1B7B"/>
    <w:rsid w:val="000A2308"/>
    <w:rsid w:val="000A2362"/>
    <w:rsid w:val="000A29C4"/>
    <w:rsid w:val="000A37C1"/>
    <w:rsid w:val="000A38B8"/>
    <w:rsid w:val="000A4286"/>
    <w:rsid w:val="000A43D1"/>
    <w:rsid w:val="000A47F3"/>
    <w:rsid w:val="000A4A2B"/>
    <w:rsid w:val="000A4F09"/>
    <w:rsid w:val="000A56F2"/>
    <w:rsid w:val="000A5C3D"/>
    <w:rsid w:val="000A5C47"/>
    <w:rsid w:val="000A5E69"/>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830"/>
    <w:rsid w:val="000B4AB9"/>
    <w:rsid w:val="000B5609"/>
    <w:rsid w:val="000B58C3"/>
    <w:rsid w:val="000B5C85"/>
    <w:rsid w:val="000B611E"/>
    <w:rsid w:val="000B619F"/>
    <w:rsid w:val="000B61E9"/>
    <w:rsid w:val="000B6308"/>
    <w:rsid w:val="000B7585"/>
    <w:rsid w:val="000B7609"/>
    <w:rsid w:val="000B777B"/>
    <w:rsid w:val="000B7B0A"/>
    <w:rsid w:val="000B7B10"/>
    <w:rsid w:val="000C0465"/>
    <w:rsid w:val="000C12E2"/>
    <w:rsid w:val="000C147A"/>
    <w:rsid w:val="000C15E0"/>
    <w:rsid w:val="000C165A"/>
    <w:rsid w:val="000C172F"/>
    <w:rsid w:val="000C1CEB"/>
    <w:rsid w:val="000C218E"/>
    <w:rsid w:val="000C27DF"/>
    <w:rsid w:val="000C2BC9"/>
    <w:rsid w:val="000C2D16"/>
    <w:rsid w:val="000C2E19"/>
    <w:rsid w:val="000C2F09"/>
    <w:rsid w:val="000C309C"/>
    <w:rsid w:val="000C30D5"/>
    <w:rsid w:val="000C3B5B"/>
    <w:rsid w:val="000C3DC0"/>
    <w:rsid w:val="000C49EB"/>
    <w:rsid w:val="000C55AB"/>
    <w:rsid w:val="000C5B63"/>
    <w:rsid w:val="000C6122"/>
    <w:rsid w:val="000C7313"/>
    <w:rsid w:val="000C7C27"/>
    <w:rsid w:val="000C7E82"/>
    <w:rsid w:val="000D003E"/>
    <w:rsid w:val="000D0D07"/>
    <w:rsid w:val="000D0ED1"/>
    <w:rsid w:val="000D33D8"/>
    <w:rsid w:val="000D3743"/>
    <w:rsid w:val="000D3941"/>
    <w:rsid w:val="000D399C"/>
    <w:rsid w:val="000D3A90"/>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304"/>
    <w:rsid w:val="000E1C28"/>
    <w:rsid w:val="000E1CEB"/>
    <w:rsid w:val="000E1E17"/>
    <w:rsid w:val="000E1E92"/>
    <w:rsid w:val="000E27D8"/>
    <w:rsid w:val="000E2898"/>
    <w:rsid w:val="000E30B2"/>
    <w:rsid w:val="000E30DA"/>
    <w:rsid w:val="000E37AA"/>
    <w:rsid w:val="000E3CB3"/>
    <w:rsid w:val="000E52A4"/>
    <w:rsid w:val="000E56CD"/>
    <w:rsid w:val="000E5CF3"/>
    <w:rsid w:val="000E719E"/>
    <w:rsid w:val="000E759E"/>
    <w:rsid w:val="000E7622"/>
    <w:rsid w:val="000E7687"/>
    <w:rsid w:val="000F01E5"/>
    <w:rsid w:val="000F020C"/>
    <w:rsid w:val="000F04E7"/>
    <w:rsid w:val="000F06D6"/>
    <w:rsid w:val="000F0858"/>
    <w:rsid w:val="000F0D4E"/>
    <w:rsid w:val="000F0EB1"/>
    <w:rsid w:val="000F1106"/>
    <w:rsid w:val="000F147C"/>
    <w:rsid w:val="000F183E"/>
    <w:rsid w:val="000F1932"/>
    <w:rsid w:val="000F1A0F"/>
    <w:rsid w:val="000F1F52"/>
    <w:rsid w:val="000F2BC4"/>
    <w:rsid w:val="000F2DC7"/>
    <w:rsid w:val="000F2FA6"/>
    <w:rsid w:val="000F311F"/>
    <w:rsid w:val="000F3624"/>
    <w:rsid w:val="000F3BE9"/>
    <w:rsid w:val="000F3F6C"/>
    <w:rsid w:val="000F46C9"/>
    <w:rsid w:val="000F4DA4"/>
    <w:rsid w:val="000F5547"/>
    <w:rsid w:val="000F5A6A"/>
    <w:rsid w:val="000F5E93"/>
    <w:rsid w:val="000F5F34"/>
    <w:rsid w:val="000F61C2"/>
    <w:rsid w:val="000F6DF3"/>
    <w:rsid w:val="000F719F"/>
    <w:rsid w:val="000F731E"/>
    <w:rsid w:val="000F7633"/>
    <w:rsid w:val="000F7C0D"/>
    <w:rsid w:val="001005FF"/>
    <w:rsid w:val="0010113C"/>
    <w:rsid w:val="00101452"/>
    <w:rsid w:val="00101ABF"/>
    <w:rsid w:val="00101BF5"/>
    <w:rsid w:val="001023DE"/>
    <w:rsid w:val="00102FDD"/>
    <w:rsid w:val="0010304C"/>
    <w:rsid w:val="001035F6"/>
    <w:rsid w:val="0010368F"/>
    <w:rsid w:val="0010374B"/>
    <w:rsid w:val="00103E73"/>
    <w:rsid w:val="00104053"/>
    <w:rsid w:val="00104C31"/>
    <w:rsid w:val="0010513F"/>
    <w:rsid w:val="0010522E"/>
    <w:rsid w:val="00105862"/>
    <w:rsid w:val="001062FB"/>
    <w:rsid w:val="001063E6"/>
    <w:rsid w:val="00106646"/>
    <w:rsid w:val="00106882"/>
    <w:rsid w:val="00106987"/>
    <w:rsid w:val="00106AAA"/>
    <w:rsid w:val="00106E7F"/>
    <w:rsid w:val="00106F5C"/>
    <w:rsid w:val="001071EE"/>
    <w:rsid w:val="00110E2B"/>
    <w:rsid w:val="0011118D"/>
    <w:rsid w:val="001123A1"/>
    <w:rsid w:val="00112AF6"/>
    <w:rsid w:val="001137B4"/>
    <w:rsid w:val="00113B38"/>
    <w:rsid w:val="00113B78"/>
    <w:rsid w:val="00113B8F"/>
    <w:rsid w:val="00113CF4"/>
    <w:rsid w:val="00114105"/>
    <w:rsid w:val="0011414E"/>
    <w:rsid w:val="00114152"/>
    <w:rsid w:val="0011449A"/>
    <w:rsid w:val="00114552"/>
    <w:rsid w:val="001145C3"/>
    <w:rsid w:val="0011518E"/>
    <w:rsid w:val="001153EA"/>
    <w:rsid w:val="00115643"/>
    <w:rsid w:val="00116082"/>
    <w:rsid w:val="001161DD"/>
    <w:rsid w:val="001163E5"/>
    <w:rsid w:val="00116765"/>
    <w:rsid w:val="0011685A"/>
    <w:rsid w:val="00116CCC"/>
    <w:rsid w:val="001170AA"/>
    <w:rsid w:val="00117A78"/>
    <w:rsid w:val="001207A8"/>
    <w:rsid w:val="0012185F"/>
    <w:rsid w:val="001219F5"/>
    <w:rsid w:val="00121A20"/>
    <w:rsid w:val="00121B71"/>
    <w:rsid w:val="00121EDD"/>
    <w:rsid w:val="0012225A"/>
    <w:rsid w:val="00122B34"/>
    <w:rsid w:val="00122DFF"/>
    <w:rsid w:val="00123045"/>
    <w:rsid w:val="001231D0"/>
    <w:rsid w:val="0012377F"/>
    <w:rsid w:val="00123941"/>
    <w:rsid w:val="00123AB6"/>
    <w:rsid w:val="00123F5C"/>
    <w:rsid w:val="00123FE5"/>
    <w:rsid w:val="00124314"/>
    <w:rsid w:val="00124488"/>
    <w:rsid w:val="001245F8"/>
    <w:rsid w:val="00125D7F"/>
    <w:rsid w:val="00125F31"/>
    <w:rsid w:val="00126B4A"/>
    <w:rsid w:val="00127888"/>
    <w:rsid w:val="00127913"/>
    <w:rsid w:val="00130F05"/>
    <w:rsid w:val="00131110"/>
    <w:rsid w:val="001317D4"/>
    <w:rsid w:val="00131A8D"/>
    <w:rsid w:val="00131FE5"/>
    <w:rsid w:val="00132760"/>
    <w:rsid w:val="00132A47"/>
    <w:rsid w:val="00132FD0"/>
    <w:rsid w:val="001332C1"/>
    <w:rsid w:val="00133A71"/>
    <w:rsid w:val="00133A86"/>
    <w:rsid w:val="00134073"/>
    <w:rsid w:val="001344C0"/>
    <w:rsid w:val="001346FA"/>
    <w:rsid w:val="001348DC"/>
    <w:rsid w:val="00134CB6"/>
    <w:rsid w:val="00135024"/>
    <w:rsid w:val="0013509D"/>
    <w:rsid w:val="00135252"/>
    <w:rsid w:val="001357A7"/>
    <w:rsid w:val="00136A93"/>
    <w:rsid w:val="00136E73"/>
    <w:rsid w:val="00137350"/>
    <w:rsid w:val="00137AB5"/>
    <w:rsid w:val="00137DA3"/>
    <w:rsid w:val="00137DED"/>
    <w:rsid w:val="00137F0B"/>
    <w:rsid w:val="0014040C"/>
    <w:rsid w:val="00140CAC"/>
    <w:rsid w:val="0014158A"/>
    <w:rsid w:val="00142589"/>
    <w:rsid w:val="001428CD"/>
    <w:rsid w:val="00142C3A"/>
    <w:rsid w:val="00143195"/>
    <w:rsid w:val="0014341A"/>
    <w:rsid w:val="001438FE"/>
    <w:rsid w:val="001439C5"/>
    <w:rsid w:val="00144052"/>
    <w:rsid w:val="00144645"/>
    <w:rsid w:val="001448CE"/>
    <w:rsid w:val="00144A48"/>
    <w:rsid w:val="00145507"/>
    <w:rsid w:val="00145DD6"/>
    <w:rsid w:val="001466FE"/>
    <w:rsid w:val="00146CA8"/>
    <w:rsid w:val="001471C6"/>
    <w:rsid w:val="00147872"/>
    <w:rsid w:val="00147D80"/>
    <w:rsid w:val="00147FBC"/>
    <w:rsid w:val="00150159"/>
    <w:rsid w:val="00150214"/>
    <w:rsid w:val="001505FF"/>
    <w:rsid w:val="001507D4"/>
    <w:rsid w:val="00150AAA"/>
    <w:rsid w:val="00151257"/>
    <w:rsid w:val="001512E6"/>
    <w:rsid w:val="00151DF3"/>
    <w:rsid w:val="00151E0B"/>
    <w:rsid w:val="00151E23"/>
    <w:rsid w:val="001526E0"/>
    <w:rsid w:val="00152806"/>
    <w:rsid w:val="001529CE"/>
    <w:rsid w:val="00152B02"/>
    <w:rsid w:val="00152B36"/>
    <w:rsid w:val="001533FA"/>
    <w:rsid w:val="001535D4"/>
    <w:rsid w:val="0015404A"/>
    <w:rsid w:val="001546BC"/>
    <w:rsid w:val="001547BD"/>
    <w:rsid w:val="001551B5"/>
    <w:rsid w:val="00155C75"/>
    <w:rsid w:val="00156061"/>
    <w:rsid w:val="0015616C"/>
    <w:rsid w:val="00156ED9"/>
    <w:rsid w:val="00157792"/>
    <w:rsid w:val="00157908"/>
    <w:rsid w:val="00157909"/>
    <w:rsid w:val="00157D6A"/>
    <w:rsid w:val="00157DBE"/>
    <w:rsid w:val="0016028C"/>
    <w:rsid w:val="0016060D"/>
    <w:rsid w:val="00160AEA"/>
    <w:rsid w:val="00161407"/>
    <w:rsid w:val="00161B73"/>
    <w:rsid w:val="00161ED8"/>
    <w:rsid w:val="0016211D"/>
    <w:rsid w:val="00162988"/>
    <w:rsid w:val="001632C9"/>
    <w:rsid w:val="001645D4"/>
    <w:rsid w:val="001652C6"/>
    <w:rsid w:val="001659C1"/>
    <w:rsid w:val="00167323"/>
    <w:rsid w:val="00167710"/>
    <w:rsid w:val="001679AE"/>
    <w:rsid w:val="001679D5"/>
    <w:rsid w:val="00167CFA"/>
    <w:rsid w:val="0017013E"/>
    <w:rsid w:val="00170393"/>
    <w:rsid w:val="00170EAC"/>
    <w:rsid w:val="001711B8"/>
    <w:rsid w:val="001718B9"/>
    <w:rsid w:val="00171A7E"/>
    <w:rsid w:val="00171E13"/>
    <w:rsid w:val="001724A4"/>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3C1"/>
    <w:rsid w:val="00176996"/>
    <w:rsid w:val="00177278"/>
    <w:rsid w:val="0017744C"/>
    <w:rsid w:val="001776B6"/>
    <w:rsid w:val="001776BE"/>
    <w:rsid w:val="00177B9B"/>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61AA"/>
    <w:rsid w:val="00186EDA"/>
    <w:rsid w:val="0018724E"/>
    <w:rsid w:val="00190AC1"/>
    <w:rsid w:val="00190E73"/>
    <w:rsid w:val="001910F1"/>
    <w:rsid w:val="00191A54"/>
    <w:rsid w:val="00191B9E"/>
    <w:rsid w:val="001921C2"/>
    <w:rsid w:val="00192907"/>
    <w:rsid w:val="001931BE"/>
    <w:rsid w:val="001931C1"/>
    <w:rsid w:val="0019341A"/>
    <w:rsid w:val="001952AE"/>
    <w:rsid w:val="001953A8"/>
    <w:rsid w:val="00195E2A"/>
    <w:rsid w:val="00196705"/>
    <w:rsid w:val="00196FBB"/>
    <w:rsid w:val="00197424"/>
    <w:rsid w:val="00197CD5"/>
    <w:rsid w:val="00197DA6"/>
    <w:rsid w:val="00197DF9"/>
    <w:rsid w:val="001A0578"/>
    <w:rsid w:val="001A0F8C"/>
    <w:rsid w:val="001A105F"/>
    <w:rsid w:val="001A1987"/>
    <w:rsid w:val="001A2564"/>
    <w:rsid w:val="001A2F81"/>
    <w:rsid w:val="001A313E"/>
    <w:rsid w:val="001A3243"/>
    <w:rsid w:val="001A366B"/>
    <w:rsid w:val="001A3EAB"/>
    <w:rsid w:val="001A4DD0"/>
    <w:rsid w:val="001A4FF0"/>
    <w:rsid w:val="001A59FE"/>
    <w:rsid w:val="001A5E71"/>
    <w:rsid w:val="001A5FFF"/>
    <w:rsid w:val="001A6173"/>
    <w:rsid w:val="001A694B"/>
    <w:rsid w:val="001A6CBA"/>
    <w:rsid w:val="001A7BF4"/>
    <w:rsid w:val="001B01AD"/>
    <w:rsid w:val="001B0217"/>
    <w:rsid w:val="001B0C0C"/>
    <w:rsid w:val="001B0D97"/>
    <w:rsid w:val="001B19B0"/>
    <w:rsid w:val="001B1AD0"/>
    <w:rsid w:val="001B2506"/>
    <w:rsid w:val="001B2608"/>
    <w:rsid w:val="001B2831"/>
    <w:rsid w:val="001B3D39"/>
    <w:rsid w:val="001B4A1C"/>
    <w:rsid w:val="001B5364"/>
    <w:rsid w:val="001B54F3"/>
    <w:rsid w:val="001B5A5D"/>
    <w:rsid w:val="001B5A82"/>
    <w:rsid w:val="001B6997"/>
    <w:rsid w:val="001B6D5B"/>
    <w:rsid w:val="001B70DB"/>
    <w:rsid w:val="001B76D7"/>
    <w:rsid w:val="001B7A17"/>
    <w:rsid w:val="001C0B16"/>
    <w:rsid w:val="001C0ECD"/>
    <w:rsid w:val="001C19B7"/>
    <w:rsid w:val="001C1C52"/>
    <w:rsid w:val="001C1CE5"/>
    <w:rsid w:val="001C1EFE"/>
    <w:rsid w:val="001C20D9"/>
    <w:rsid w:val="001C222B"/>
    <w:rsid w:val="001C2619"/>
    <w:rsid w:val="001C3079"/>
    <w:rsid w:val="001C3090"/>
    <w:rsid w:val="001C32EE"/>
    <w:rsid w:val="001C3D2A"/>
    <w:rsid w:val="001C44A0"/>
    <w:rsid w:val="001C44EC"/>
    <w:rsid w:val="001C45C4"/>
    <w:rsid w:val="001C4B49"/>
    <w:rsid w:val="001C5BCB"/>
    <w:rsid w:val="001C609A"/>
    <w:rsid w:val="001C61B9"/>
    <w:rsid w:val="001C6250"/>
    <w:rsid w:val="001C6468"/>
    <w:rsid w:val="001C7107"/>
    <w:rsid w:val="001C71BB"/>
    <w:rsid w:val="001C75B4"/>
    <w:rsid w:val="001C7860"/>
    <w:rsid w:val="001C7897"/>
    <w:rsid w:val="001C7B54"/>
    <w:rsid w:val="001D056D"/>
    <w:rsid w:val="001D05D5"/>
    <w:rsid w:val="001D0760"/>
    <w:rsid w:val="001D0ADD"/>
    <w:rsid w:val="001D0FC3"/>
    <w:rsid w:val="001D15A9"/>
    <w:rsid w:val="001D15CB"/>
    <w:rsid w:val="001D1BE2"/>
    <w:rsid w:val="001D24C8"/>
    <w:rsid w:val="001D2B5F"/>
    <w:rsid w:val="001D2BD0"/>
    <w:rsid w:val="001D3342"/>
    <w:rsid w:val="001D3360"/>
    <w:rsid w:val="001D3CFA"/>
    <w:rsid w:val="001D51BA"/>
    <w:rsid w:val="001D53E7"/>
    <w:rsid w:val="001D596D"/>
    <w:rsid w:val="001D614B"/>
    <w:rsid w:val="001D6342"/>
    <w:rsid w:val="001D663B"/>
    <w:rsid w:val="001D6D53"/>
    <w:rsid w:val="001D6F1C"/>
    <w:rsid w:val="001D7246"/>
    <w:rsid w:val="001D78FD"/>
    <w:rsid w:val="001E0309"/>
    <w:rsid w:val="001E0AA0"/>
    <w:rsid w:val="001E0D07"/>
    <w:rsid w:val="001E0D4D"/>
    <w:rsid w:val="001E0F95"/>
    <w:rsid w:val="001E0FEC"/>
    <w:rsid w:val="001E11B2"/>
    <w:rsid w:val="001E1909"/>
    <w:rsid w:val="001E196A"/>
    <w:rsid w:val="001E2C01"/>
    <w:rsid w:val="001E39A8"/>
    <w:rsid w:val="001E3F8A"/>
    <w:rsid w:val="001E436E"/>
    <w:rsid w:val="001E4674"/>
    <w:rsid w:val="001E58E2"/>
    <w:rsid w:val="001E5F9A"/>
    <w:rsid w:val="001E727B"/>
    <w:rsid w:val="001E7703"/>
    <w:rsid w:val="001E7AED"/>
    <w:rsid w:val="001F036F"/>
    <w:rsid w:val="001F15E1"/>
    <w:rsid w:val="001F23D0"/>
    <w:rsid w:val="001F2869"/>
    <w:rsid w:val="001F2C16"/>
    <w:rsid w:val="001F3916"/>
    <w:rsid w:val="001F395E"/>
    <w:rsid w:val="001F4763"/>
    <w:rsid w:val="001F4902"/>
    <w:rsid w:val="001F4942"/>
    <w:rsid w:val="001F4C2C"/>
    <w:rsid w:val="001F5288"/>
    <w:rsid w:val="001F54C5"/>
    <w:rsid w:val="001F5698"/>
    <w:rsid w:val="001F5856"/>
    <w:rsid w:val="001F5B4E"/>
    <w:rsid w:val="001F6108"/>
    <w:rsid w:val="001F62C8"/>
    <w:rsid w:val="001F662C"/>
    <w:rsid w:val="001F7074"/>
    <w:rsid w:val="001F7D71"/>
    <w:rsid w:val="00200490"/>
    <w:rsid w:val="00200D70"/>
    <w:rsid w:val="00201F3A"/>
    <w:rsid w:val="00202F29"/>
    <w:rsid w:val="002037D8"/>
    <w:rsid w:val="00203CD3"/>
    <w:rsid w:val="00203F96"/>
    <w:rsid w:val="00204546"/>
    <w:rsid w:val="0020457F"/>
    <w:rsid w:val="002045FA"/>
    <w:rsid w:val="002054B1"/>
    <w:rsid w:val="00205634"/>
    <w:rsid w:val="002062D3"/>
    <w:rsid w:val="002063C2"/>
    <w:rsid w:val="002069B2"/>
    <w:rsid w:val="00206AC8"/>
    <w:rsid w:val="0020724C"/>
    <w:rsid w:val="002073F8"/>
    <w:rsid w:val="00207B36"/>
    <w:rsid w:val="00207C8E"/>
    <w:rsid w:val="00207FA3"/>
    <w:rsid w:val="00207FD7"/>
    <w:rsid w:val="0021040E"/>
    <w:rsid w:val="00210611"/>
    <w:rsid w:val="00210649"/>
    <w:rsid w:val="0021121F"/>
    <w:rsid w:val="00211BD0"/>
    <w:rsid w:val="00211D7C"/>
    <w:rsid w:val="002127AF"/>
    <w:rsid w:val="00212AA3"/>
    <w:rsid w:val="00212BB0"/>
    <w:rsid w:val="00212DB8"/>
    <w:rsid w:val="00213228"/>
    <w:rsid w:val="002137E3"/>
    <w:rsid w:val="002148E8"/>
    <w:rsid w:val="00214DA8"/>
    <w:rsid w:val="00215246"/>
    <w:rsid w:val="00215423"/>
    <w:rsid w:val="002158FA"/>
    <w:rsid w:val="00215E4C"/>
    <w:rsid w:val="00216C2E"/>
    <w:rsid w:val="002171DE"/>
    <w:rsid w:val="002175C8"/>
    <w:rsid w:val="00217E1B"/>
    <w:rsid w:val="002200E7"/>
    <w:rsid w:val="00220184"/>
    <w:rsid w:val="00220600"/>
    <w:rsid w:val="00221678"/>
    <w:rsid w:val="00221BDD"/>
    <w:rsid w:val="00221D68"/>
    <w:rsid w:val="00222204"/>
    <w:rsid w:val="002224DB"/>
    <w:rsid w:val="002228E4"/>
    <w:rsid w:val="00222AA7"/>
    <w:rsid w:val="00223738"/>
    <w:rsid w:val="00223BEF"/>
    <w:rsid w:val="00223CD0"/>
    <w:rsid w:val="00223FCB"/>
    <w:rsid w:val="002249CE"/>
    <w:rsid w:val="00224C8A"/>
    <w:rsid w:val="00224D07"/>
    <w:rsid w:val="002252C3"/>
    <w:rsid w:val="0022543F"/>
    <w:rsid w:val="0022548F"/>
    <w:rsid w:val="00225B6B"/>
    <w:rsid w:val="00225C54"/>
    <w:rsid w:val="00225DBA"/>
    <w:rsid w:val="0022613A"/>
    <w:rsid w:val="002269F8"/>
    <w:rsid w:val="00227588"/>
    <w:rsid w:val="00227623"/>
    <w:rsid w:val="00230765"/>
    <w:rsid w:val="00230986"/>
    <w:rsid w:val="00230D18"/>
    <w:rsid w:val="002319E4"/>
    <w:rsid w:val="00231EE8"/>
    <w:rsid w:val="00232911"/>
    <w:rsid w:val="00232D5B"/>
    <w:rsid w:val="00232ECF"/>
    <w:rsid w:val="00233530"/>
    <w:rsid w:val="00233A0B"/>
    <w:rsid w:val="002350F5"/>
    <w:rsid w:val="002354FA"/>
    <w:rsid w:val="002355FE"/>
    <w:rsid w:val="00235632"/>
    <w:rsid w:val="00235867"/>
    <w:rsid w:val="00235872"/>
    <w:rsid w:val="00236130"/>
    <w:rsid w:val="00237249"/>
    <w:rsid w:val="00237470"/>
    <w:rsid w:val="0023794C"/>
    <w:rsid w:val="00240AA7"/>
    <w:rsid w:val="00240DFD"/>
    <w:rsid w:val="00241559"/>
    <w:rsid w:val="0024193B"/>
    <w:rsid w:val="00241B53"/>
    <w:rsid w:val="00241E50"/>
    <w:rsid w:val="00242225"/>
    <w:rsid w:val="00242EA5"/>
    <w:rsid w:val="002435B3"/>
    <w:rsid w:val="00243712"/>
    <w:rsid w:val="002444AD"/>
    <w:rsid w:val="002448AF"/>
    <w:rsid w:val="00244A0C"/>
    <w:rsid w:val="00244AD4"/>
    <w:rsid w:val="002458EB"/>
    <w:rsid w:val="00245946"/>
    <w:rsid w:val="00245A3C"/>
    <w:rsid w:val="00246546"/>
    <w:rsid w:val="00246E08"/>
    <w:rsid w:val="0024754B"/>
    <w:rsid w:val="00247563"/>
    <w:rsid w:val="00247FA9"/>
    <w:rsid w:val="00247FEC"/>
    <w:rsid w:val="002500C8"/>
    <w:rsid w:val="00250683"/>
    <w:rsid w:val="0025078E"/>
    <w:rsid w:val="002509F8"/>
    <w:rsid w:val="00250BE3"/>
    <w:rsid w:val="0025102A"/>
    <w:rsid w:val="00251A92"/>
    <w:rsid w:val="00253241"/>
    <w:rsid w:val="002534E0"/>
    <w:rsid w:val="00253D56"/>
    <w:rsid w:val="00253EB4"/>
    <w:rsid w:val="00254998"/>
    <w:rsid w:val="00254C1A"/>
    <w:rsid w:val="002550B9"/>
    <w:rsid w:val="0025529D"/>
    <w:rsid w:val="00255738"/>
    <w:rsid w:val="0025603F"/>
    <w:rsid w:val="0025608F"/>
    <w:rsid w:val="00256245"/>
    <w:rsid w:val="002569A7"/>
    <w:rsid w:val="00256A69"/>
    <w:rsid w:val="00256BF7"/>
    <w:rsid w:val="0025705C"/>
    <w:rsid w:val="00257381"/>
    <w:rsid w:val="00257543"/>
    <w:rsid w:val="002577FB"/>
    <w:rsid w:val="002617E7"/>
    <w:rsid w:val="00262B33"/>
    <w:rsid w:val="0026307D"/>
    <w:rsid w:val="00263157"/>
    <w:rsid w:val="00263286"/>
    <w:rsid w:val="00263997"/>
    <w:rsid w:val="00263A0F"/>
    <w:rsid w:val="00263FEE"/>
    <w:rsid w:val="00264228"/>
    <w:rsid w:val="00264334"/>
    <w:rsid w:val="002645ED"/>
    <w:rsid w:val="00264631"/>
    <w:rsid w:val="00264672"/>
    <w:rsid w:val="0026473E"/>
    <w:rsid w:val="00264DA1"/>
    <w:rsid w:val="00264E80"/>
    <w:rsid w:val="00264EEB"/>
    <w:rsid w:val="00265260"/>
    <w:rsid w:val="002653EE"/>
    <w:rsid w:val="002657C4"/>
    <w:rsid w:val="00266214"/>
    <w:rsid w:val="00266DA1"/>
    <w:rsid w:val="00266E60"/>
    <w:rsid w:val="00266F25"/>
    <w:rsid w:val="002673D6"/>
    <w:rsid w:val="00267C83"/>
    <w:rsid w:val="00270A8D"/>
    <w:rsid w:val="00270DCA"/>
    <w:rsid w:val="00270EB6"/>
    <w:rsid w:val="0027144F"/>
    <w:rsid w:val="0027157A"/>
    <w:rsid w:val="00271813"/>
    <w:rsid w:val="00271F3A"/>
    <w:rsid w:val="00273278"/>
    <w:rsid w:val="002737F4"/>
    <w:rsid w:val="002739A0"/>
    <w:rsid w:val="002746F7"/>
    <w:rsid w:val="00274BD4"/>
    <w:rsid w:val="002756F4"/>
    <w:rsid w:val="00275781"/>
    <w:rsid w:val="002769D3"/>
    <w:rsid w:val="00276EA6"/>
    <w:rsid w:val="002770F9"/>
    <w:rsid w:val="0027769C"/>
    <w:rsid w:val="00277BB0"/>
    <w:rsid w:val="00277C2B"/>
    <w:rsid w:val="00277CFB"/>
    <w:rsid w:val="002805F5"/>
    <w:rsid w:val="00280751"/>
    <w:rsid w:val="00280C37"/>
    <w:rsid w:val="0028135B"/>
    <w:rsid w:val="002818A3"/>
    <w:rsid w:val="00281A90"/>
    <w:rsid w:val="0028280A"/>
    <w:rsid w:val="00282ABC"/>
    <w:rsid w:val="002835B1"/>
    <w:rsid w:val="0028379D"/>
    <w:rsid w:val="00283A25"/>
    <w:rsid w:val="002841E2"/>
    <w:rsid w:val="002848AD"/>
    <w:rsid w:val="002854F2"/>
    <w:rsid w:val="00286ACD"/>
    <w:rsid w:val="00287838"/>
    <w:rsid w:val="002878A1"/>
    <w:rsid w:val="00287B3E"/>
    <w:rsid w:val="002907B5"/>
    <w:rsid w:val="0029101B"/>
    <w:rsid w:val="002911B9"/>
    <w:rsid w:val="0029229D"/>
    <w:rsid w:val="00292CF1"/>
    <w:rsid w:val="00292EB7"/>
    <w:rsid w:val="00293528"/>
    <w:rsid w:val="00293566"/>
    <w:rsid w:val="00293AFD"/>
    <w:rsid w:val="00294057"/>
    <w:rsid w:val="00294162"/>
    <w:rsid w:val="0029467C"/>
    <w:rsid w:val="00294AC1"/>
    <w:rsid w:val="00294E91"/>
    <w:rsid w:val="00295264"/>
    <w:rsid w:val="00295686"/>
    <w:rsid w:val="002956E9"/>
    <w:rsid w:val="00296227"/>
    <w:rsid w:val="002968A6"/>
    <w:rsid w:val="00296F44"/>
    <w:rsid w:val="00296F81"/>
    <w:rsid w:val="00297207"/>
    <w:rsid w:val="0029777D"/>
    <w:rsid w:val="00297C97"/>
    <w:rsid w:val="002A019A"/>
    <w:rsid w:val="002A02A5"/>
    <w:rsid w:val="002A055E"/>
    <w:rsid w:val="002A0AB9"/>
    <w:rsid w:val="002A0FD6"/>
    <w:rsid w:val="002A12E5"/>
    <w:rsid w:val="002A1452"/>
    <w:rsid w:val="002A19C6"/>
    <w:rsid w:val="002A1CB3"/>
    <w:rsid w:val="002A1D4E"/>
    <w:rsid w:val="002A2869"/>
    <w:rsid w:val="002A332D"/>
    <w:rsid w:val="002A370B"/>
    <w:rsid w:val="002A376D"/>
    <w:rsid w:val="002A3785"/>
    <w:rsid w:val="002A3BD3"/>
    <w:rsid w:val="002A3CAB"/>
    <w:rsid w:val="002A4591"/>
    <w:rsid w:val="002A489F"/>
    <w:rsid w:val="002A4A96"/>
    <w:rsid w:val="002A519C"/>
    <w:rsid w:val="002A567C"/>
    <w:rsid w:val="002A5A74"/>
    <w:rsid w:val="002A5A8F"/>
    <w:rsid w:val="002A6804"/>
    <w:rsid w:val="002A68DA"/>
    <w:rsid w:val="002A6D45"/>
    <w:rsid w:val="002A7069"/>
    <w:rsid w:val="002A750E"/>
    <w:rsid w:val="002A76BC"/>
    <w:rsid w:val="002A7A73"/>
    <w:rsid w:val="002A7CFF"/>
    <w:rsid w:val="002A7F3E"/>
    <w:rsid w:val="002B01D9"/>
    <w:rsid w:val="002B03F5"/>
    <w:rsid w:val="002B0DEE"/>
    <w:rsid w:val="002B1001"/>
    <w:rsid w:val="002B103C"/>
    <w:rsid w:val="002B1150"/>
    <w:rsid w:val="002B129E"/>
    <w:rsid w:val="002B17BC"/>
    <w:rsid w:val="002B1BF2"/>
    <w:rsid w:val="002B24D6"/>
    <w:rsid w:val="002B2C3B"/>
    <w:rsid w:val="002B3C3D"/>
    <w:rsid w:val="002B4523"/>
    <w:rsid w:val="002B5E2A"/>
    <w:rsid w:val="002B5F1E"/>
    <w:rsid w:val="002B64AA"/>
    <w:rsid w:val="002B68C2"/>
    <w:rsid w:val="002B747E"/>
    <w:rsid w:val="002B7C0D"/>
    <w:rsid w:val="002B7C12"/>
    <w:rsid w:val="002C0463"/>
    <w:rsid w:val="002C0EA8"/>
    <w:rsid w:val="002C12C3"/>
    <w:rsid w:val="002C165B"/>
    <w:rsid w:val="002C1864"/>
    <w:rsid w:val="002C1890"/>
    <w:rsid w:val="002C1E21"/>
    <w:rsid w:val="002C29B6"/>
    <w:rsid w:val="002C2B26"/>
    <w:rsid w:val="002C35F8"/>
    <w:rsid w:val="002C3794"/>
    <w:rsid w:val="002C39B3"/>
    <w:rsid w:val="002C41E6"/>
    <w:rsid w:val="002C4325"/>
    <w:rsid w:val="002C4B82"/>
    <w:rsid w:val="002C4D39"/>
    <w:rsid w:val="002C4E3D"/>
    <w:rsid w:val="002C4FFD"/>
    <w:rsid w:val="002C6824"/>
    <w:rsid w:val="002C689D"/>
    <w:rsid w:val="002C6AEE"/>
    <w:rsid w:val="002C6D36"/>
    <w:rsid w:val="002C7352"/>
    <w:rsid w:val="002C782D"/>
    <w:rsid w:val="002D0010"/>
    <w:rsid w:val="002D071A"/>
    <w:rsid w:val="002D09F6"/>
    <w:rsid w:val="002D0BF4"/>
    <w:rsid w:val="002D0E30"/>
    <w:rsid w:val="002D1040"/>
    <w:rsid w:val="002D16C0"/>
    <w:rsid w:val="002D26AA"/>
    <w:rsid w:val="002D2BD8"/>
    <w:rsid w:val="002D2E65"/>
    <w:rsid w:val="002D34B2"/>
    <w:rsid w:val="002D4734"/>
    <w:rsid w:val="002D48B0"/>
    <w:rsid w:val="002D4D2C"/>
    <w:rsid w:val="002D5B37"/>
    <w:rsid w:val="002D5DA7"/>
    <w:rsid w:val="002D6337"/>
    <w:rsid w:val="002D6654"/>
    <w:rsid w:val="002D6C4A"/>
    <w:rsid w:val="002D6C90"/>
    <w:rsid w:val="002D735E"/>
    <w:rsid w:val="002D73FF"/>
    <w:rsid w:val="002D7637"/>
    <w:rsid w:val="002D7D4E"/>
    <w:rsid w:val="002E0411"/>
    <w:rsid w:val="002E05FE"/>
    <w:rsid w:val="002E07EB"/>
    <w:rsid w:val="002E0898"/>
    <w:rsid w:val="002E098F"/>
    <w:rsid w:val="002E0F3C"/>
    <w:rsid w:val="002E12DE"/>
    <w:rsid w:val="002E1731"/>
    <w:rsid w:val="002E17F2"/>
    <w:rsid w:val="002E193C"/>
    <w:rsid w:val="002E1ACE"/>
    <w:rsid w:val="002E1C12"/>
    <w:rsid w:val="002E2CC7"/>
    <w:rsid w:val="002E3199"/>
    <w:rsid w:val="002E344A"/>
    <w:rsid w:val="002E37F4"/>
    <w:rsid w:val="002E3B5B"/>
    <w:rsid w:val="002E417F"/>
    <w:rsid w:val="002E4DDD"/>
    <w:rsid w:val="002E4F09"/>
    <w:rsid w:val="002E5168"/>
    <w:rsid w:val="002E5443"/>
    <w:rsid w:val="002E5512"/>
    <w:rsid w:val="002E6052"/>
    <w:rsid w:val="002E7135"/>
    <w:rsid w:val="002E7559"/>
    <w:rsid w:val="002E777C"/>
    <w:rsid w:val="002E7BC5"/>
    <w:rsid w:val="002E7CAE"/>
    <w:rsid w:val="002F0350"/>
    <w:rsid w:val="002F13D6"/>
    <w:rsid w:val="002F2771"/>
    <w:rsid w:val="002F2B1E"/>
    <w:rsid w:val="002F31B9"/>
    <w:rsid w:val="002F37A9"/>
    <w:rsid w:val="002F3886"/>
    <w:rsid w:val="002F38D6"/>
    <w:rsid w:val="002F3C18"/>
    <w:rsid w:val="002F3F47"/>
    <w:rsid w:val="002F42F9"/>
    <w:rsid w:val="002F453C"/>
    <w:rsid w:val="002F468C"/>
    <w:rsid w:val="002F473F"/>
    <w:rsid w:val="002F47CF"/>
    <w:rsid w:val="002F4ADD"/>
    <w:rsid w:val="002F541C"/>
    <w:rsid w:val="002F5FA2"/>
    <w:rsid w:val="002F64AE"/>
    <w:rsid w:val="002F7CCB"/>
    <w:rsid w:val="002F7D5F"/>
    <w:rsid w:val="002F7DCD"/>
    <w:rsid w:val="002F7FE7"/>
    <w:rsid w:val="00300077"/>
    <w:rsid w:val="00300AEA"/>
    <w:rsid w:val="00300CCE"/>
    <w:rsid w:val="0030134F"/>
    <w:rsid w:val="00301C18"/>
    <w:rsid w:val="00301CE6"/>
    <w:rsid w:val="00301D5F"/>
    <w:rsid w:val="00302551"/>
    <w:rsid w:val="0030256B"/>
    <w:rsid w:val="00302976"/>
    <w:rsid w:val="00303B17"/>
    <w:rsid w:val="00303D65"/>
    <w:rsid w:val="00303DD1"/>
    <w:rsid w:val="003048EB"/>
    <w:rsid w:val="00304E13"/>
    <w:rsid w:val="00304F17"/>
    <w:rsid w:val="0030501F"/>
    <w:rsid w:val="00305518"/>
    <w:rsid w:val="00305632"/>
    <w:rsid w:val="003056D2"/>
    <w:rsid w:val="003057B0"/>
    <w:rsid w:val="00305DEF"/>
    <w:rsid w:val="0030617B"/>
    <w:rsid w:val="00306286"/>
    <w:rsid w:val="00306B43"/>
    <w:rsid w:val="00306E4D"/>
    <w:rsid w:val="00307487"/>
    <w:rsid w:val="003074E6"/>
    <w:rsid w:val="00307A2F"/>
    <w:rsid w:val="00307BA1"/>
    <w:rsid w:val="00307FE0"/>
    <w:rsid w:val="00310C60"/>
    <w:rsid w:val="00311024"/>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C4"/>
    <w:rsid w:val="003143BD"/>
    <w:rsid w:val="003146D2"/>
    <w:rsid w:val="00314A33"/>
    <w:rsid w:val="00314CEB"/>
    <w:rsid w:val="00315363"/>
    <w:rsid w:val="003155A2"/>
    <w:rsid w:val="00315AE0"/>
    <w:rsid w:val="00315E63"/>
    <w:rsid w:val="003162A1"/>
    <w:rsid w:val="003165C7"/>
    <w:rsid w:val="0031666C"/>
    <w:rsid w:val="00316733"/>
    <w:rsid w:val="00316984"/>
    <w:rsid w:val="00316A6C"/>
    <w:rsid w:val="00316B87"/>
    <w:rsid w:val="003170BC"/>
    <w:rsid w:val="003171AE"/>
    <w:rsid w:val="00317708"/>
    <w:rsid w:val="003178B6"/>
    <w:rsid w:val="00317EFB"/>
    <w:rsid w:val="00317F16"/>
    <w:rsid w:val="003203ED"/>
    <w:rsid w:val="00320688"/>
    <w:rsid w:val="00320EF2"/>
    <w:rsid w:val="003216B1"/>
    <w:rsid w:val="00321814"/>
    <w:rsid w:val="003219D2"/>
    <w:rsid w:val="0032237E"/>
    <w:rsid w:val="003227A7"/>
    <w:rsid w:val="00322837"/>
    <w:rsid w:val="00322B02"/>
    <w:rsid w:val="00322C9F"/>
    <w:rsid w:val="00322DEA"/>
    <w:rsid w:val="00322F56"/>
    <w:rsid w:val="00323CD7"/>
    <w:rsid w:val="003244A6"/>
    <w:rsid w:val="00324D23"/>
    <w:rsid w:val="00325784"/>
    <w:rsid w:val="00325D55"/>
    <w:rsid w:val="00326303"/>
    <w:rsid w:val="00326662"/>
    <w:rsid w:val="003266D1"/>
    <w:rsid w:val="00326BB7"/>
    <w:rsid w:val="00327095"/>
    <w:rsid w:val="003274A0"/>
    <w:rsid w:val="00327B67"/>
    <w:rsid w:val="00327D4D"/>
    <w:rsid w:val="003301C1"/>
    <w:rsid w:val="00330481"/>
    <w:rsid w:val="00330698"/>
    <w:rsid w:val="003307EE"/>
    <w:rsid w:val="00331751"/>
    <w:rsid w:val="00331D28"/>
    <w:rsid w:val="00332362"/>
    <w:rsid w:val="003327E5"/>
    <w:rsid w:val="00332EBC"/>
    <w:rsid w:val="00333DEF"/>
    <w:rsid w:val="00334579"/>
    <w:rsid w:val="00334610"/>
    <w:rsid w:val="00334D69"/>
    <w:rsid w:val="00335144"/>
    <w:rsid w:val="00335858"/>
    <w:rsid w:val="00335979"/>
    <w:rsid w:val="00335ED2"/>
    <w:rsid w:val="00336BDA"/>
    <w:rsid w:val="00337272"/>
    <w:rsid w:val="00337520"/>
    <w:rsid w:val="00337FD6"/>
    <w:rsid w:val="00340199"/>
    <w:rsid w:val="00340547"/>
    <w:rsid w:val="00341022"/>
    <w:rsid w:val="00342BD7"/>
    <w:rsid w:val="00343469"/>
    <w:rsid w:val="00343E7D"/>
    <w:rsid w:val="00344EAC"/>
    <w:rsid w:val="0034578E"/>
    <w:rsid w:val="00345ED2"/>
    <w:rsid w:val="00345F5E"/>
    <w:rsid w:val="0034689C"/>
    <w:rsid w:val="00346B69"/>
    <w:rsid w:val="00346DB5"/>
    <w:rsid w:val="003477B1"/>
    <w:rsid w:val="00347A8D"/>
    <w:rsid w:val="00347C9E"/>
    <w:rsid w:val="00350E5F"/>
    <w:rsid w:val="003519C8"/>
    <w:rsid w:val="00351BB8"/>
    <w:rsid w:val="00352068"/>
    <w:rsid w:val="003525A7"/>
    <w:rsid w:val="00352845"/>
    <w:rsid w:val="003533D6"/>
    <w:rsid w:val="0035379A"/>
    <w:rsid w:val="00353AA2"/>
    <w:rsid w:val="00353D34"/>
    <w:rsid w:val="0035426A"/>
    <w:rsid w:val="003555E7"/>
    <w:rsid w:val="00356C6D"/>
    <w:rsid w:val="00357380"/>
    <w:rsid w:val="00357BB7"/>
    <w:rsid w:val="00357C09"/>
    <w:rsid w:val="003602D9"/>
    <w:rsid w:val="003604CE"/>
    <w:rsid w:val="00360686"/>
    <w:rsid w:val="00360789"/>
    <w:rsid w:val="00360ED3"/>
    <w:rsid w:val="00361378"/>
    <w:rsid w:val="00361701"/>
    <w:rsid w:val="0036209C"/>
    <w:rsid w:val="00362395"/>
    <w:rsid w:val="00362CE7"/>
    <w:rsid w:val="00362D34"/>
    <w:rsid w:val="00363482"/>
    <w:rsid w:val="003636FB"/>
    <w:rsid w:val="00363829"/>
    <w:rsid w:val="003643D5"/>
    <w:rsid w:val="0036466A"/>
    <w:rsid w:val="00364CB1"/>
    <w:rsid w:val="003652E7"/>
    <w:rsid w:val="00365AB2"/>
    <w:rsid w:val="0036606B"/>
    <w:rsid w:val="003663FA"/>
    <w:rsid w:val="00366C63"/>
    <w:rsid w:val="00367898"/>
    <w:rsid w:val="00367A90"/>
    <w:rsid w:val="00367FE6"/>
    <w:rsid w:val="00370E47"/>
    <w:rsid w:val="003714A5"/>
    <w:rsid w:val="00371588"/>
    <w:rsid w:val="003715AF"/>
    <w:rsid w:val="00371665"/>
    <w:rsid w:val="003716F8"/>
    <w:rsid w:val="00371944"/>
    <w:rsid w:val="003719A1"/>
    <w:rsid w:val="003719EB"/>
    <w:rsid w:val="00372BD6"/>
    <w:rsid w:val="00372DA8"/>
    <w:rsid w:val="00373697"/>
    <w:rsid w:val="003739E0"/>
    <w:rsid w:val="00373BA1"/>
    <w:rsid w:val="00373C05"/>
    <w:rsid w:val="0037423B"/>
    <w:rsid w:val="003742AC"/>
    <w:rsid w:val="003743F2"/>
    <w:rsid w:val="003757A0"/>
    <w:rsid w:val="00375856"/>
    <w:rsid w:val="00375B6A"/>
    <w:rsid w:val="0037607A"/>
    <w:rsid w:val="00376D38"/>
    <w:rsid w:val="00376F7C"/>
    <w:rsid w:val="00377CE1"/>
    <w:rsid w:val="00377FF2"/>
    <w:rsid w:val="00380A35"/>
    <w:rsid w:val="00381703"/>
    <w:rsid w:val="00381A54"/>
    <w:rsid w:val="00381CB7"/>
    <w:rsid w:val="00382574"/>
    <w:rsid w:val="00382784"/>
    <w:rsid w:val="003830C0"/>
    <w:rsid w:val="003837BA"/>
    <w:rsid w:val="00383824"/>
    <w:rsid w:val="00384F72"/>
    <w:rsid w:val="0038508D"/>
    <w:rsid w:val="00385BF0"/>
    <w:rsid w:val="00385F1C"/>
    <w:rsid w:val="00386270"/>
    <w:rsid w:val="00386BD7"/>
    <w:rsid w:val="003872AD"/>
    <w:rsid w:val="00387562"/>
    <w:rsid w:val="003901DB"/>
    <w:rsid w:val="00390467"/>
    <w:rsid w:val="00390782"/>
    <w:rsid w:val="00390F05"/>
    <w:rsid w:val="003910E3"/>
    <w:rsid w:val="00391315"/>
    <w:rsid w:val="00391374"/>
    <w:rsid w:val="0039143E"/>
    <w:rsid w:val="00391930"/>
    <w:rsid w:val="00391A2E"/>
    <w:rsid w:val="003922AA"/>
    <w:rsid w:val="00392889"/>
    <w:rsid w:val="0039318F"/>
    <w:rsid w:val="003939FF"/>
    <w:rsid w:val="00393EBE"/>
    <w:rsid w:val="00394556"/>
    <w:rsid w:val="0039473E"/>
    <w:rsid w:val="00394BCB"/>
    <w:rsid w:val="00394FE6"/>
    <w:rsid w:val="003950D1"/>
    <w:rsid w:val="00395181"/>
    <w:rsid w:val="00396224"/>
    <w:rsid w:val="00397D2C"/>
    <w:rsid w:val="003A01B4"/>
    <w:rsid w:val="003A0242"/>
    <w:rsid w:val="003A0270"/>
    <w:rsid w:val="003A08C0"/>
    <w:rsid w:val="003A0F81"/>
    <w:rsid w:val="003A1126"/>
    <w:rsid w:val="003A12C6"/>
    <w:rsid w:val="003A144E"/>
    <w:rsid w:val="003A17BC"/>
    <w:rsid w:val="003A2223"/>
    <w:rsid w:val="003A22AF"/>
    <w:rsid w:val="003A2A0F"/>
    <w:rsid w:val="003A4074"/>
    <w:rsid w:val="003A45A1"/>
    <w:rsid w:val="003A463B"/>
    <w:rsid w:val="003A4BD2"/>
    <w:rsid w:val="003A5341"/>
    <w:rsid w:val="003A57B8"/>
    <w:rsid w:val="003A5B0A"/>
    <w:rsid w:val="003A6643"/>
    <w:rsid w:val="003A6BAC"/>
    <w:rsid w:val="003A6F0E"/>
    <w:rsid w:val="003A70A4"/>
    <w:rsid w:val="003A73D7"/>
    <w:rsid w:val="003A79C5"/>
    <w:rsid w:val="003A7BD6"/>
    <w:rsid w:val="003A7D60"/>
    <w:rsid w:val="003A7EF3"/>
    <w:rsid w:val="003B0146"/>
    <w:rsid w:val="003B06ED"/>
    <w:rsid w:val="003B087D"/>
    <w:rsid w:val="003B0DDC"/>
    <w:rsid w:val="003B159C"/>
    <w:rsid w:val="003B1898"/>
    <w:rsid w:val="003B1A61"/>
    <w:rsid w:val="003B34F9"/>
    <w:rsid w:val="003B369F"/>
    <w:rsid w:val="003B36A3"/>
    <w:rsid w:val="003B3ECB"/>
    <w:rsid w:val="003B461A"/>
    <w:rsid w:val="003B4F1E"/>
    <w:rsid w:val="003B520E"/>
    <w:rsid w:val="003B53B6"/>
    <w:rsid w:val="003B540E"/>
    <w:rsid w:val="003B55B0"/>
    <w:rsid w:val="003B5806"/>
    <w:rsid w:val="003B5D4D"/>
    <w:rsid w:val="003B5E6A"/>
    <w:rsid w:val="003B64BB"/>
    <w:rsid w:val="003B7409"/>
    <w:rsid w:val="003B74A3"/>
    <w:rsid w:val="003B7AC5"/>
    <w:rsid w:val="003B7EAD"/>
    <w:rsid w:val="003B7FE5"/>
    <w:rsid w:val="003C02EC"/>
    <w:rsid w:val="003C11C8"/>
    <w:rsid w:val="003C1BA9"/>
    <w:rsid w:val="003C1DB2"/>
    <w:rsid w:val="003C23EA"/>
    <w:rsid w:val="003C2702"/>
    <w:rsid w:val="003C2B8A"/>
    <w:rsid w:val="003C2C01"/>
    <w:rsid w:val="003C2D1E"/>
    <w:rsid w:val="003C2FB4"/>
    <w:rsid w:val="003C2FF5"/>
    <w:rsid w:val="003C3431"/>
    <w:rsid w:val="003C4092"/>
    <w:rsid w:val="003C44EC"/>
    <w:rsid w:val="003C4A06"/>
    <w:rsid w:val="003C65F3"/>
    <w:rsid w:val="003C68D5"/>
    <w:rsid w:val="003C6902"/>
    <w:rsid w:val="003C6AC4"/>
    <w:rsid w:val="003C6ACE"/>
    <w:rsid w:val="003C7594"/>
    <w:rsid w:val="003C75DA"/>
    <w:rsid w:val="003C7618"/>
    <w:rsid w:val="003C7806"/>
    <w:rsid w:val="003D085A"/>
    <w:rsid w:val="003D109F"/>
    <w:rsid w:val="003D1528"/>
    <w:rsid w:val="003D2478"/>
    <w:rsid w:val="003D25B4"/>
    <w:rsid w:val="003D28BA"/>
    <w:rsid w:val="003D29CD"/>
    <w:rsid w:val="003D2F71"/>
    <w:rsid w:val="003D3111"/>
    <w:rsid w:val="003D3804"/>
    <w:rsid w:val="003D386D"/>
    <w:rsid w:val="003D3C45"/>
    <w:rsid w:val="003D42A6"/>
    <w:rsid w:val="003D475F"/>
    <w:rsid w:val="003D59FF"/>
    <w:rsid w:val="003D5B1F"/>
    <w:rsid w:val="003D5C41"/>
    <w:rsid w:val="003D5F37"/>
    <w:rsid w:val="003D68A5"/>
    <w:rsid w:val="003D691D"/>
    <w:rsid w:val="003D6D34"/>
    <w:rsid w:val="003D6E8E"/>
    <w:rsid w:val="003D7651"/>
    <w:rsid w:val="003D78C1"/>
    <w:rsid w:val="003D7F69"/>
    <w:rsid w:val="003E07A7"/>
    <w:rsid w:val="003E0C28"/>
    <w:rsid w:val="003E1283"/>
    <w:rsid w:val="003E13F6"/>
    <w:rsid w:val="003E1498"/>
    <w:rsid w:val="003E15AE"/>
    <w:rsid w:val="003E15FA"/>
    <w:rsid w:val="003E1A47"/>
    <w:rsid w:val="003E230A"/>
    <w:rsid w:val="003E2335"/>
    <w:rsid w:val="003E23F2"/>
    <w:rsid w:val="003E312F"/>
    <w:rsid w:val="003E31E8"/>
    <w:rsid w:val="003E37FE"/>
    <w:rsid w:val="003E48A3"/>
    <w:rsid w:val="003E55E4"/>
    <w:rsid w:val="003E60A4"/>
    <w:rsid w:val="003E6C90"/>
    <w:rsid w:val="003E7135"/>
    <w:rsid w:val="003E7339"/>
    <w:rsid w:val="003E74E3"/>
    <w:rsid w:val="003E7625"/>
    <w:rsid w:val="003E7B20"/>
    <w:rsid w:val="003F05C7"/>
    <w:rsid w:val="003F07F2"/>
    <w:rsid w:val="003F08A9"/>
    <w:rsid w:val="003F0C54"/>
    <w:rsid w:val="003F0E1D"/>
    <w:rsid w:val="003F19BA"/>
    <w:rsid w:val="003F1B22"/>
    <w:rsid w:val="003F2C22"/>
    <w:rsid w:val="003F2CD4"/>
    <w:rsid w:val="003F2DF5"/>
    <w:rsid w:val="003F30C0"/>
    <w:rsid w:val="003F336A"/>
    <w:rsid w:val="003F34FC"/>
    <w:rsid w:val="003F4313"/>
    <w:rsid w:val="003F435B"/>
    <w:rsid w:val="003F5250"/>
    <w:rsid w:val="003F587D"/>
    <w:rsid w:val="003F5B0A"/>
    <w:rsid w:val="003F5CB7"/>
    <w:rsid w:val="003F6030"/>
    <w:rsid w:val="003F650B"/>
    <w:rsid w:val="003F6BBE"/>
    <w:rsid w:val="003F797E"/>
    <w:rsid w:val="003F7A24"/>
    <w:rsid w:val="003F7C46"/>
    <w:rsid w:val="004000B7"/>
    <w:rsid w:val="004000E8"/>
    <w:rsid w:val="004000EE"/>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CD3"/>
    <w:rsid w:val="00410134"/>
    <w:rsid w:val="004102D8"/>
    <w:rsid w:val="004103BF"/>
    <w:rsid w:val="00410526"/>
    <w:rsid w:val="00410B72"/>
    <w:rsid w:val="00410F18"/>
    <w:rsid w:val="00411202"/>
    <w:rsid w:val="00411D68"/>
    <w:rsid w:val="00411F1D"/>
    <w:rsid w:val="00411F5F"/>
    <w:rsid w:val="0041263E"/>
    <w:rsid w:val="004126F7"/>
    <w:rsid w:val="004127BC"/>
    <w:rsid w:val="00412FCB"/>
    <w:rsid w:val="00413182"/>
    <w:rsid w:val="004135C2"/>
    <w:rsid w:val="00413AAC"/>
    <w:rsid w:val="00413E92"/>
    <w:rsid w:val="00414024"/>
    <w:rsid w:val="00414B38"/>
    <w:rsid w:val="00415B91"/>
    <w:rsid w:val="00415C12"/>
    <w:rsid w:val="00415D8C"/>
    <w:rsid w:val="004161FA"/>
    <w:rsid w:val="004163BB"/>
    <w:rsid w:val="004166EA"/>
    <w:rsid w:val="00416805"/>
    <w:rsid w:val="00421105"/>
    <w:rsid w:val="00421ED2"/>
    <w:rsid w:val="0042249A"/>
    <w:rsid w:val="00422AA4"/>
    <w:rsid w:val="0042380D"/>
    <w:rsid w:val="00423BDD"/>
    <w:rsid w:val="00424297"/>
    <w:rsid w:val="004242F4"/>
    <w:rsid w:val="00425034"/>
    <w:rsid w:val="00425882"/>
    <w:rsid w:val="00425FD9"/>
    <w:rsid w:val="00426122"/>
    <w:rsid w:val="00426717"/>
    <w:rsid w:val="00426A90"/>
    <w:rsid w:val="00427248"/>
    <w:rsid w:val="00427A6D"/>
    <w:rsid w:val="00427B30"/>
    <w:rsid w:val="00427E0C"/>
    <w:rsid w:val="004300FF"/>
    <w:rsid w:val="004302F2"/>
    <w:rsid w:val="0043043F"/>
    <w:rsid w:val="004306CA"/>
    <w:rsid w:val="004311D2"/>
    <w:rsid w:val="004313B7"/>
    <w:rsid w:val="00431611"/>
    <w:rsid w:val="00431944"/>
    <w:rsid w:val="00431F73"/>
    <w:rsid w:val="00432555"/>
    <w:rsid w:val="004330AB"/>
    <w:rsid w:val="00433544"/>
    <w:rsid w:val="00433587"/>
    <w:rsid w:val="00433C2E"/>
    <w:rsid w:val="00433C46"/>
    <w:rsid w:val="00434B93"/>
    <w:rsid w:val="00434F41"/>
    <w:rsid w:val="00435CE6"/>
    <w:rsid w:val="00436596"/>
    <w:rsid w:val="00436600"/>
    <w:rsid w:val="00436D80"/>
    <w:rsid w:val="00437447"/>
    <w:rsid w:val="00437C1B"/>
    <w:rsid w:val="00437DD5"/>
    <w:rsid w:val="00440761"/>
    <w:rsid w:val="00440A0A"/>
    <w:rsid w:val="0044108F"/>
    <w:rsid w:val="00441A92"/>
    <w:rsid w:val="00441B96"/>
    <w:rsid w:val="00441EB7"/>
    <w:rsid w:val="00442631"/>
    <w:rsid w:val="004431DC"/>
    <w:rsid w:val="00443557"/>
    <w:rsid w:val="00443D8F"/>
    <w:rsid w:val="00444071"/>
    <w:rsid w:val="00444251"/>
    <w:rsid w:val="00444664"/>
    <w:rsid w:val="00444E0A"/>
    <w:rsid w:val="00444E6F"/>
    <w:rsid w:val="00444F56"/>
    <w:rsid w:val="00445423"/>
    <w:rsid w:val="004454C0"/>
    <w:rsid w:val="00445613"/>
    <w:rsid w:val="00445811"/>
    <w:rsid w:val="00445CD7"/>
    <w:rsid w:val="00445FB3"/>
    <w:rsid w:val="0044601D"/>
    <w:rsid w:val="00446488"/>
    <w:rsid w:val="0044671C"/>
    <w:rsid w:val="00446D4C"/>
    <w:rsid w:val="004474A8"/>
    <w:rsid w:val="00450516"/>
    <w:rsid w:val="004506AB"/>
    <w:rsid w:val="004515C5"/>
    <w:rsid w:val="00451621"/>
    <w:rsid w:val="004517AA"/>
    <w:rsid w:val="00451967"/>
    <w:rsid w:val="004525EA"/>
    <w:rsid w:val="00452B01"/>
    <w:rsid w:val="00452CAC"/>
    <w:rsid w:val="0045411A"/>
    <w:rsid w:val="00455061"/>
    <w:rsid w:val="004552A2"/>
    <w:rsid w:val="0045543A"/>
    <w:rsid w:val="00455E4A"/>
    <w:rsid w:val="004561FD"/>
    <w:rsid w:val="004565DE"/>
    <w:rsid w:val="0045699F"/>
    <w:rsid w:val="004574C8"/>
    <w:rsid w:val="00457565"/>
    <w:rsid w:val="00457B71"/>
    <w:rsid w:val="004604E5"/>
    <w:rsid w:val="00460887"/>
    <w:rsid w:val="00460B52"/>
    <w:rsid w:val="004618A9"/>
    <w:rsid w:val="0046194E"/>
    <w:rsid w:val="00461C7D"/>
    <w:rsid w:val="00462A49"/>
    <w:rsid w:val="00462DAF"/>
    <w:rsid w:val="00462DB0"/>
    <w:rsid w:val="00462E70"/>
    <w:rsid w:val="004649D0"/>
    <w:rsid w:val="00464FE2"/>
    <w:rsid w:val="004651EF"/>
    <w:rsid w:val="00465644"/>
    <w:rsid w:val="00465997"/>
    <w:rsid w:val="004669E2"/>
    <w:rsid w:val="00467478"/>
    <w:rsid w:val="00467AE9"/>
    <w:rsid w:val="00467CCA"/>
    <w:rsid w:val="00467D75"/>
    <w:rsid w:val="004704CE"/>
    <w:rsid w:val="00470638"/>
    <w:rsid w:val="0047071D"/>
    <w:rsid w:val="00470C31"/>
    <w:rsid w:val="00471DE0"/>
    <w:rsid w:val="004721BC"/>
    <w:rsid w:val="004721F9"/>
    <w:rsid w:val="004722EC"/>
    <w:rsid w:val="00472558"/>
    <w:rsid w:val="004726E4"/>
    <w:rsid w:val="00473147"/>
    <w:rsid w:val="004734D0"/>
    <w:rsid w:val="00473967"/>
    <w:rsid w:val="00473C75"/>
    <w:rsid w:val="00474B7E"/>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415"/>
    <w:rsid w:val="004811F1"/>
    <w:rsid w:val="0048226A"/>
    <w:rsid w:val="00482600"/>
    <w:rsid w:val="00483282"/>
    <w:rsid w:val="004838A5"/>
    <w:rsid w:val="00484559"/>
    <w:rsid w:val="004851CF"/>
    <w:rsid w:val="00485B10"/>
    <w:rsid w:val="00485C81"/>
    <w:rsid w:val="00485DDA"/>
    <w:rsid w:val="004862B2"/>
    <w:rsid w:val="0048630B"/>
    <w:rsid w:val="00486353"/>
    <w:rsid w:val="004868E3"/>
    <w:rsid w:val="004875D3"/>
    <w:rsid w:val="00487857"/>
    <w:rsid w:val="00487C74"/>
    <w:rsid w:val="00487C79"/>
    <w:rsid w:val="00487CC7"/>
    <w:rsid w:val="00487D62"/>
    <w:rsid w:val="00487E8F"/>
    <w:rsid w:val="00490194"/>
    <w:rsid w:val="004901BD"/>
    <w:rsid w:val="0049109A"/>
    <w:rsid w:val="00491697"/>
    <w:rsid w:val="00491752"/>
    <w:rsid w:val="00491C62"/>
    <w:rsid w:val="00491CCD"/>
    <w:rsid w:val="004921CD"/>
    <w:rsid w:val="00492412"/>
    <w:rsid w:val="004927D7"/>
    <w:rsid w:val="00492AE0"/>
    <w:rsid w:val="00492BC5"/>
    <w:rsid w:val="00492CF7"/>
    <w:rsid w:val="00493595"/>
    <w:rsid w:val="00494354"/>
    <w:rsid w:val="004947A2"/>
    <w:rsid w:val="0049488C"/>
    <w:rsid w:val="00494EC2"/>
    <w:rsid w:val="0049558B"/>
    <w:rsid w:val="00495754"/>
    <w:rsid w:val="004958EB"/>
    <w:rsid w:val="00495D44"/>
    <w:rsid w:val="004964F1"/>
    <w:rsid w:val="00497B07"/>
    <w:rsid w:val="00497D7B"/>
    <w:rsid w:val="00497F95"/>
    <w:rsid w:val="004A08C5"/>
    <w:rsid w:val="004A0D9C"/>
    <w:rsid w:val="004A134F"/>
    <w:rsid w:val="004A16BC"/>
    <w:rsid w:val="004A18DC"/>
    <w:rsid w:val="004A2B94"/>
    <w:rsid w:val="004A2CF6"/>
    <w:rsid w:val="004A2FDD"/>
    <w:rsid w:val="004A319C"/>
    <w:rsid w:val="004A341E"/>
    <w:rsid w:val="004A3C36"/>
    <w:rsid w:val="004A3F10"/>
    <w:rsid w:val="004A4431"/>
    <w:rsid w:val="004A4ECF"/>
    <w:rsid w:val="004A6058"/>
    <w:rsid w:val="004A65D1"/>
    <w:rsid w:val="004A6782"/>
    <w:rsid w:val="004A7201"/>
    <w:rsid w:val="004A74B5"/>
    <w:rsid w:val="004A7526"/>
    <w:rsid w:val="004A7B48"/>
    <w:rsid w:val="004A7C63"/>
    <w:rsid w:val="004B0659"/>
    <w:rsid w:val="004B0B42"/>
    <w:rsid w:val="004B17D1"/>
    <w:rsid w:val="004B1C8B"/>
    <w:rsid w:val="004B1D99"/>
    <w:rsid w:val="004B1E28"/>
    <w:rsid w:val="004B1ED8"/>
    <w:rsid w:val="004B2E54"/>
    <w:rsid w:val="004B2FB1"/>
    <w:rsid w:val="004B3A59"/>
    <w:rsid w:val="004B553B"/>
    <w:rsid w:val="004B5AE8"/>
    <w:rsid w:val="004B5E80"/>
    <w:rsid w:val="004B6318"/>
    <w:rsid w:val="004B69EB"/>
    <w:rsid w:val="004B6BFA"/>
    <w:rsid w:val="004B6EEF"/>
    <w:rsid w:val="004B6F6A"/>
    <w:rsid w:val="004B743D"/>
    <w:rsid w:val="004B74CD"/>
    <w:rsid w:val="004B767C"/>
    <w:rsid w:val="004B7C0C"/>
    <w:rsid w:val="004B7D3A"/>
    <w:rsid w:val="004C0688"/>
    <w:rsid w:val="004C07A4"/>
    <w:rsid w:val="004C0957"/>
    <w:rsid w:val="004C1A74"/>
    <w:rsid w:val="004C2CB9"/>
    <w:rsid w:val="004C2D86"/>
    <w:rsid w:val="004C2FE9"/>
    <w:rsid w:val="004C3898"/>
    <w:rsid w:val="004C4B7D"/>
    <w:rsid w:val="004C5737"/>
    <w:rsid w:val="004C58B3"/>
    <w:rsid w:val="004C5AEA"/>
    <w:rsid w:val="004C5BBC"/>
    <w:rsid w:val="004C5DEB"/>
    <w:rsid w:val="004C6D73"/>
    <w:rsid w:val="004C787E"/>
    <w:rsid w:val="004C7E05"/>
    <w:rsid w:val="004D1E16"/>
    <w:rsid w:val="004D35C3"/>
    <w:rsid w:val="004D36B1"/>
    <w:rsid w:val="004D3CC8"/>
    <w:rsid w:val="004D44FE"/>
    <w:rsid w:val="004D4870"/>
    <w:rsid w:val="004D55A3"/>
    <w:rsid w:val="004D6007"/>
    <w:rsid w:val="004D6461"/>
    <w:rsid w:val="004D6464"/>
    <w:rsid w:val="004D7231"/>
    <w:rsid w:val="004D75CB"/>
    <w:rsid w:val="004D79A9"/>
    <w:rsid w:val="004D7A8B"/>
    <w:rsid w:val="004D7EBD"/>
    <w:rsid w:val="004E065F"/>
    <w:rsid w:val="004E066F"/>
    <w:rsid w:val="004E0D0B"/>
    <w:rsid w:val="004E1735"/>
    <w:rsid w:val="004E1B6C"/>
    <w:rsid w:val="004E2680"/>
    <w:rsid w:val="004E28F9"/>
    <w:rsid w:val="004E307A"/>
    <w:rsid w:val="004E31A6"/>
    <w:rsid w:val="004E3592"/>
    <w:rsid w:val="004E3A39"/>
    <w:rsid w:val="004E3DD9"/>
    <w:rsid w:val="004E3F18"/>
    <w:rsid w:val="004E462E"/>
    <w:rsid w:val="004E4A23"/>
    <w:rsid w:val="004E4B41"/>
    <w:rsid w:val="004E540B"/>
    <w:rsid w:val="004E5638"/>
    <w:rsid w:val="004E56DC"/>
    <w:rsid w:val="004E5DAF"/>
    <w:rsid w:val="004E737A"/>
    <w:rsid w:val="004E7641"/>
    <w:rsid w:val="004E76F4"/>
    <w:rsid w:val="004E7DFC"/>
    <w:rsid w:val="004F02F1"/>
    <w:rsid w:val="004F066B"/>
    <w:rsid w:val="004F0B4E"/>
    <w:rsid w:val="004F0B6C"/>
    <w:rsid w:val="004F0C49"/>
    <w:rsid w:val="004F0E0F"/>
    <w:rsid w:val="004F0E85"/>
    <w:rsid w:val="004F12CF"/>
    <w:rsid w:val="004F14D1"/>
    <w:rsid w:val="004F2078"/>
    <w:rsid w:val="004F2708"/>
    <w:rsid w:val="004F299C"/>
    <w:rsid w:val="004F324E"/>
    <w:rsid w:val="004F35CB"/>
    <w:rsid w:val="004F4117"/>
    <w:rsid w:val="004F4716"/>
    <w:rsid w:val="004F4847"/>
    <w:rsid w:val="004F4C57"/>
    <w:rsid w:val="004F4D51"/>
    <w:rsid w:val="004F4DA3"/>
    <w:rsid w:val="004F5249"/>
    <w:rsid w:val="004F5BB2"/>
    <w:rsid w:val="004F5F91"/>
    <w:rsid w:val="004F6350"/>
    <w:rsid w:val="004F68E2"/>
    <w:rsid w:val="004F6FB7"/>
    <w:rsid w:val="004F7156"/>
    <w:rsid w:val="004F7224"/>
    <w:rsid w:val="004F76AA"/>
    <w:rsid w:val="0050011B"/>
    <w:rsid w:val="005007BC"/>
    <w:rsid w:val="00500CEB"/>
    <w:rsid w:val="00500FF7"/>
    <w:rsid w:val="005010D8"/>
    <w:rsid w:val="005012BF"/>
    <w:rsid w:val="0050191B"/>
    <w:rsid w:val="00501B78"/>
    <w:rsid w:val="00501D63"/>
    <w:rsid w:val="005026DB"/>
    <w:rsid w:val="00502837"/>
    <w:rsid w:val="00502F30"/>
    <w:rsid w:val="005035C4"/>
    <w:rsid w:val="00503612"/>
    <w:rsid w:val="00503EB3"/>
    <w:rsid w:val="0050417E"/>
    <w:rsid w:val="00505B05"/>
    <w:rsid w:val="00506557"/>
    <w:rsid w:val="0050677A"/>
    <w:rsid w:val="0050720D"/>
    <w:rsid w:val="005076AC"/>
    <w:rsid w:val="00510660"/>
    <w:rsid w:val="005107DC"/>
    <w:rsid w:val="005108D8"/>
    <w:rsid w:val="00511509"/>
    <w:rsid w:val="005116F9"/>
    <w:rsid w:val="00511EEE"/>
    <w:rsid w:val="00512F96"/>
    <w:rsid w:val="00512FDE"/>
    <w:rsid w:val="005134FC"/>
    <w:rsid w:val="00513C16"/>
    <w:rsid w:val="005141FF"/>
    <w:rsid w:val="005142C8"/>
    <w:rsid w:val="005144A9"/>
    <w:rsid w:val="005153A7"/>
    <w:rsid w:val="00515574"/>
    <w:rsid w:val="0051559F"/>
    <w:rsid w:val="005155FA"/>
    <w:rsid w:val="00516A45"/>
    <w:rsid w:val="00516DE7"/>
    <w:rsid w:val="0051776F"/>
    <w:rsid w:val="005205DD"/>
    <w:rsid w:val="00520ADE"/>
    <w:rsid w:val="00521393"/>
    <w:rsid w:val="005214CE"/>
    <w:rsid w:val="005219CF"/>
    <w:rsid w:val="00523F57"/>
    <w:rsid w:val="0052463B"/>
    <w:rsid w:val="00524BAF"/>
    <w:rsid w:val="00524D47"/>
    <w:rsid w:val="00525196"/>
    <w:rsid w:val="0052673F"/>
    <w:rsid w:val="00526A4E"/>
    <w:rsid w:val="00527553"/>
    <w:rsid w:val="00527893"/>
    <w:rsid w:val="00527C56"/>
    <w:rsid w:val="005306CC"/>
    <w:rsid w:val="00530C43"/>
    <w:rsid w:val="00530E20"/>
    <w:rsid w:val="00530FAF"/>
    <w:rsid w:val="005313CA"/>
    <w:rsid w:val="00531A6C"/>
    <w:rsid w:val="00531D9C"/>
    <w:rsid w:val="00531ED1"/>
    <w:rsid w:val="00531ED6"/>
    <w:rsid w:val="00532A56"/>
    <w:rsid w:val="00532A6D"/>
    <w:rsid w:val="005331C2"/>
    <w:rsid w:val="00533548"/>
    <w:rsid w:val="00533D56"/>
    <w:rsid w:val="00534507"/>
    <w:rsid w:val="00534761"/>
    <w:rsid w:val="005347B3"/>
    <w:rsid w:val="00534B59"/>
    <w:rsid w:val="00534ED4"/>
    <w:rsid w:val="00536455"/>
    <w:rsid w:val="00536759"/>
    <w:rsid w:val="00536D3D"/>
    <w:rsid w:val="00536F16"/>
    <w:rsid w:val="00537C62"/>
    <w:rsid w:val="00537D10"/>
    <w:rsid w:val="00537F75"/>
    <w:rsid w:val="005407EA"/>
    <w:rsid w:val="00540B70"/>
    <w:rsid w:val="00540D8B"/>
    <w:rsid w:val="00541C8C"/>
    <w:rsid w:val="00542B7F"/>
    <w:rsid w:val="00542D1F"/>
    <w:rsid w:val="00543190"/>
    <w:rsid w:val="00543701"/>
    <w:rsid w:val="0054416F"/>
    <w:rsid w:val="00544FF1"/>
    <w:rsid w:val="00545238"/>
    <w:rsid w:val="00545905"/>
    <w:rsid w:val="005464C1"/>
    <w:rsid w:val="005468EF"/>
    <w:rsid w:val="00546970"/>
    <w:rsid w:val="005470FE"/>
    <w:rsid w:val="005507EB"/>
    <w:rsid w:val="005508FD"/>
    <w:rsid w:val="00550A7F"/>
    <w:rsid w:val="00550D19"/>
    <w:rsid w:val="00550D7E"/>
    <w:rsid w:val="00551888"/>
    <w:rsid w:val="00551B78"/>
    <w:rsid w:val="00551F0D"/>
    <w:rsid w:val="0055231A"/>
    <w:rsid w:val="00552670"/>
    <w:rsid w:val="0055273E"/>
    <w:rsid w:val="00552CDC"/>
    <w:rsid w:val="00553013"/>
    <w:rsid w:val="0055342B"/>
    <w:rsid w:val="00553475"/>
    <w:rsid w:val="005536A8"/>
    <w:rsid w:val="0055380E"/>
    <w:rsid w:val="0055381B"/>
    <w:rsid w:val="005546A8"/>
    <w:rsid w:val="00554736"/>
    <w:rsid w:val="00554BC8"/>
    <w:rsid w:val="00554CAD"/>
    <w:rsid w:val="00554E19"/>
    <w:rsid w:val="00555063"/>
    <w:rsid w:val="00555930"/>
    <w:rsid w:val="005559E3"/>
    <w:rsid w:val="00555E6B"/>
    <w:rsid w:val="00556172"/>
    <w:rsid w:val="00556381"/>
    <w:rsid w:val="005564DF"/>
    <w:rsid w:val="00556E7A"/>
    <w:rsid w:val="00556EAA"/>
    <w:rsid w:val="00556F4F"/>
    <w:rsid w:val="00556FCE"/>
    <w:rsid w:val="0055746A"/>
    <w:rsid w:val="005600C7"/>
    <w:rsid w:val="0056121F"/>
    <w:rsid w:val="00562384"/>
    <w:rsid w:val="005633CE"/>
    <w:rsid w:val="00564127"/>
    <w:rsid w:val="00564148"/>
    <w:rsid w:val="0056423A"/>
    <w:rsid w:val="00564302"/>
    <w:rsid w:val="005643BC"/>
    <w:rsid w:val="0056490E"/>
    <w:rsid w:val="00564D20"/>
    <w:rsid w:val="00564E2E"/>
    <w:rsid w:val="00564FD2"/>
    <w:rsid w:val="005651DD"/>
    <w:rsid w:val="0056538F"/>
    <w:rsid w:val="00566CB0"/>
    <w:rsid w:val="0056701D"/>
    <w:rsid w:val="005670F7"/>
    <w:rsid w:val="00567242"/>
    <w:rsid w:val="00567A15"/>
    <w:rsid w:val="00570248"/>
    <w:rsid w:val="00570714"/>
    <w:rsid w:val="005708CC"/>
    <w:rsid w:val="0057095F"/>
    <w:rsid w:val="00570BD5"/>
    <w:rsid w:val="00571BC0"/>
    <w:rsid w:val="00572505"/>
    <w:rsid w:val="0057295B"/>
    <w:rsid w:val="00573730"/>
    <w:rsid w:val="00573F09"/>
    <w:rsid w:val="0057432B"/>
    <w:rsid w:val="005746DF"/>
    <w:rsid w:val="00574BD1"/>
    <w:rsid w:val="005754D2"/>
    <w:rsid w:val="0057642C"/>
    <w:rsid w:val="0057646B"/>
    <w:rsid w:val="005768DA"/>
    <w:rsid w:val="005772AC"/>
    <w:rsid w:val="0057797F"/>
    <w:rsid w:val="00577C1F"/>
    <w:rsid w:val="00580424"/>
    <w:rsid w:val="005804B2"/>
    <w:rsid w:val="005808BC"/>
    <w:rsid w:val="00580AB7"/>
    <w:rsid w:val="00580B34"/>
    <w:rsid w:val="00581B6B"/>
    <w:rsid w:val="00581DDD"/>
    <w:rsid w:val="00581F05"/>
    <w:rsid w:val="00582047"/>
    <w:rsid w:val="00582114"/>
    <w:rsid w:val="005821DA"/>
    <w:rsid w:val="00582809"/>
    <w:rsid w:val="00582A15"/>
    <w:rsid w:val="00582BFC"/>
    <w:rsid w:val="00582CC8"/>
    <w:rsid w:val="0058328B"/>
    <w:rsid w:val="005835FE"/>
    <w:rsid w:val="0058465A"/>
    <w:rsid w:val="00584871"/>
    <w:rsid w:val="00584EC7"/>
    <w:rsid w:val="005867AB"/>
    <w:rsid w:val="00586CF6"/>
    <w:rsid w:val="00586F43"/>
    <w:rsid w:val="00586FF6"/>
    <w:rsid w:val="00587027"/>
    <w:rsid w:val="00587915"/>
    <w:rsid w:val="0058798C"/>
    <w:rsid w:val="005900FA"/>
    <w:rsid w:val="00590525"/>
    <w:rsid w:val="005906C0"/>
    <w:rsid w:val="005913D0"/>
    <w:rsid w:val="00591465"/>
    <w:rsid w:val="00591833"/>
    <w:rsid w:val="0059213D"/>
    <w:rsid w:val="00592164"/>
    <w:rsid w:val="00592877"/>
    <w:rsid w:val="00592D45"/>
    <w:rsid w:val="005935A4"/>
    <w:rsid w:val="00594771"/>
    <w:rsid w:val="005948C2"/>
    <w:rsid w:val="00594B03"/>
    <w:rsid w:val="00594BE8"/>
    <w:rsid w:val="005958C6"/>
    <w:rsid w:val="00595DCA"/>
    <w:rsid w:val="00595DF5"/>
    <w:rsid w:val="00595EF1"/>
    <w:rsid w:val="00596970"/>
    <w:rsid w:val="00596B3B"/>
    <w:rsid w:val="0059773C"/>
    <w:rsid w:val="0059775E"/>
    <w:rsid w:val="0059779B"/>
    <w:rsid w:val="00597939"/>
    <w:rsid w:val="005A0089"/>
    <w:rsid w:val="005A054A"/>
    <w:rsid w:val="005A0597"/>
    <w:rsid w:val="005A1E53"/>
    <w:rsid w:val="005A209A"/>
    <w:rsid w:val="005A272F"/>
    <w:rsid w:val="005A2D72"/>
    <w:rsid w:val="005A2EA1"/>
    <w:rsid w:val="005A38B4"/>
    <w:rsid w:val="005A39C7"/>
    <w:rsid w:val="005A3B62"/>
    <w:rsid w:val="005A407F"/>
    <w:rsid w:val="005A4BC3"/>
    <w:rsid w:val="005A4E2C"/>
    <w:rsid w:val="005A514C"/>
    <w:rsid w:val="005A5622"/>
    <w:rsid w:val="005A5845"/>
    <w:rsid w:val="005A5D98"/>
    <w:rsid w:val="005A5EAA"/>
    <w:rsid w:val="005A6052"/>
    <w:rsid w:val="005A662D"/>
    <w:rsid w:val="005A78AE"/>
    <w:rsid w:val="005A7CBF"/>
    <w:rsid w:val="005A7E19"/>
    <w:rsid w:val="005B1409"/>
    <w:rsid w:val="005B159C"/>
    <w:rsid w:val="005B1793"/>
    <w:rsid w:val="005B2200"/>
    <w:rsid w:val="005B2700"/>
    <w:rsid w:val="005B30A9"/>
    <w:rsid w:val="005B35D7"/>
    <w:rsid w:val="005B392A"/>
    <w:rsid w:val="005B39DE"/>
    <w:rsid w:val="005B3A71"/>
    <w:rsid w:val="005B3AA3"/>
    <w:rsid w:val="005B3D01"/>
    <w:rsid w:val="005B474F"/>
    <w:rsid w:val="005B56FD"/>
    <w:rsid w:val="005B5DC8"/>
    <w:rsid w:val="005B66C7"/>
    <w:rsid w:val="005B67D9"/>
    <w:rsid w:val="005B6F83"/>
    <w:rsid w:val="005B7517"/>
    <w:rsid w:val="005B7C66"/>
    <w:rsid w:val="005C0236"/>
    <w:rsid w:val="005C0305"/>
    <w:rsid w:val="005C0602"/>
    <w:rsid w:val="005C082E"/>
    <w:rsid w:val="005C0D2B"/>
    <w:rsid w:val="005C1166"/>
    <w:rsid w:val="005C15EF"/>
    <w:rsid w:val="005C1A36"/>
    <w:rsid w:val="005C544C"/>
    <w:rsid w:val="005C562E"/>
    <w:rsid w:val="005C58C2"/>
    <w:rsid w:val="005C6D06"/>
    <w:rsid w:val="005C74FB"/>
    <w:rsid w:val="005C7B84"/>
    <w:rsid w:val="005D10CC"/>
    <w:rsid w:val="005D13A6"/>
    <w:rsid w:val="005D1602"/>
    <w:rsid w:val="005D168C"/>
    <w:rsid w:val="005D1697"/>
    <w:rsid w:val="005D1AEF"/>
    <w:rsid w:val="005D2172"/>
    <w:rsid w:val="005D21F2"/>
    <w:rsid w:val="005D275B"/>
    <w:rsid w:val="005D2F62"/>
    <w:rsid w:val="005D3546"/>
    <w:rsid w:val="005D481A"/>
    <w:rsid w:val="005D48FF"/>
    <w:rsid w:val="005D4AE6"/>
    <w:rsid w:val="005D60BF"/>
    <w:rsid w:val="005D6AA9"/>
    <w:rsid w:val="005D6AF5"/>
    <w:rsid w:val="005D6B46"/>
    <w:rsid w:val="005D6B62"/>
    <w:rsid w:val="005D6C1B"/>
    <w:rsid w:val="005D6FA1"/>
    <w:rsid w:val="005D6FE1"/>
    <w:rsid w:val="005D7398"/>
    <w:rsid w:val="005E00E8"/>
    <w:rsid w:val="005E094C"/>
    <w:rsid w:val="005E0CAE"/>
    <w:rsid w:val="005E17C9"/>
    <w:rsid w:val="005E2306"/>
    <w:rsid w:val="005E385F"/>
    <w:rsid w:val="005E3D84"/>
    <w:rsid w:val="005E4A5A"/>
    <w:rsid w:val="005E59BE"/>
    <w:rsid w:val="005E5B81"/>
    <w:rsid w:val="005E5EEF"/>
    <w:rsid w:val="005E629D"/>
    <w:rsid w:val="005E6405"/>
    <w:rsid w:val="005E659A"/>
    <w:rsid w:val="005E698E"/>
    <w:rsid w:val="005E6D10"/>
    <w:rsid w:val="005E7303"/>
    <w:rsid w:val="005E77BF"/>
    <w:rsid w:val="005E7CF8"/>
    <w:rsid w:val="005F025E"/>
    <w:rsid w:val="005F065D"/>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6B5"/>
    <w:rsid w:val="005F6F14"/>
    <w:rsid w:val="005F6F5E"/>
    <w:rsid w:val="005F70BD"/>
    <w:rsid w:val="005F775A"/>
    <w:rsid w:val="005F7CBC"/>
    <w:rsid w:val="00600375"/>
    <w:rsid w:val="00600F0C"/>
    <w:rsid w:val="0060224B"/>
    <w:rsid w:val="0060283C"/>
    <w:rsid w:val="00602D23"/>
    <w:rsid w:val="00602FA7"/>
    <w:rsid w:val="00602FE4"/>
    <w:rsid w:val="0060382D"/>
    <w:rsid w:val="00603B86"/>
    <w:rsid w:val="00603EDF"/>
    <w:rsid w:val="0060493F"/>
    <w:rsid w:val="00604E76"/>
    <w:rsid w:val="00604F14"/>
    <w:rsid w:val="00605556"/>
    <w:rsid w:val="0060555A"/>
    <w:rsid w:val="006058A6"/>
    <w:rsid w:val="00605911"/>
    <w:rsid w:val="00605C91"/>
    <w:rsid w:val="006066F2"/>
    <w:rsid w:val="00606815"/>
    <w:rsid w:val="00606934"/>
    <w:rsid w:val="00606D29"/>
    <w:rsid w:val="00606D3D"/>
    <w:rsid w:val="00606FDF"/>
    <w:rsid w:val="00607229"/>
    <w:rsid w:val="006073A4"/>
    <w:rsid w:val="00607F56"/>
    <w:rsid w:val="0061007D"/>
    <w:rsid w:val="006116A6"/>
    <w:rsid w:val="00611B83"/>
    <w:rsid w:val="00611F85"/>
    <w:rsid w:val="00612140"/>
    <w:rsid w:val="0061297E"/>
    <w:rsid w:val="00612B4F"/>
    <w:rsid w:val="00612DFE"/>
    <w:rsid w:val="00612F14"/>
    <w:rsid w:val="00613257"/>
    <w:rsid w:val="006137B1"/>
    <w:rsid w:val="00613C31"/>
    <w:rsid w:val="00613DAD"/>
    <w:rsid w:val="00613E43"/>
    <w:rsid w:val="006148DC"/>
    <w:rsid w:val="00615904"/>
    <w:rsid w:val="006160F2"/>
    <w:rsid w:val="006167B5"/>
    <w:rsid w:val="00616B93"/>
    <w:rsid w:val="006171BD"/>
    <w:rsid w:val="00617943"/>
    <w:rsid w:val="006179EA"/>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7EA"/>
    <w:rsid w:val="00623D92"/>
    <w:rsid w:val="00624070"/>
    <w:rsid w:val="006243C8"/>
    <w:rsid w:val="00624461"/>
    <w:rsid w:val="0062448E"/>
    <w:rsid w:val="006249DC"/>
    <w:rsid w:val="006255B1"/>
    <w:rsid w:val="0062569F"/>
    <w:rsid w:val="00625992"/>
    <w:rsid w:val="00625CBD"/>
    <w:rsid w:val="0062613C"/>
    <w:rsid w:val="00626B8F"/>
    <w:rsid w:val="00626DB3"/>
    <w:rsid w:val="006272F1"/>
    <w:rsid w:val="00630001"/>
    <w:rsid w:val="006301EB"/>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3671"/>
    <w:rsid w:val="00635037"/>
    <w:rsid w:val="006353DD"/>
    <w:rsid w:val="006357EA"/>
    <w:rsid w:val="00635994"/>
    <w:rsid w:val="00635D87"/>
    <w:rsid w:val="006360C2"/>
    <w:rsid w:val="00636398"/>
    <w:rsid w:val="006368D3"/>
    <w:rsid w:val="00636B3E"/>
    <w:rsid w:val="0063707E"/>
    <w:rsid w:val="00637557"/>
    <w:rsid w:val="006377EC"/>
    <w:rsid w:val="006378CE"/>
    <w:rsid w:val="00637A5F"/>
    <w:rsid w:val="00640471"/>
    <w:rsid w:val="00640D56"/>
    <w:rsid w:val="0064151F"/>
    <w:rsid w:val="00641533"/>
    <w:rsid w:val="00641865"/>
    <w:rsid w:val="0064208D"/>
    <w:rsid w:val="006420D7"/>
    <w:rsid w:val="00642113"/>
    <w:rsid w:val="0064251E"/>
    <w:rsid w:val="0064288A"/>
    <w:rsid w:val="00643475"/>
    <w:rsid w:val="0064348D"/>
    <w:rsid w:val="0064396A"/>
    <w:rsid w:val="00643C36"/>
    <w:rsid w:val="00643C3C"/>
    <w:rsid w:val="00643FD5"/>
    <w:rsid w:val="0064417F"/>
    <w:rsid w:val="00644264"/>
    <w:rsid w:val="0064455E"/>
    <w:rsid w:val="00645389"/>
    <w:rsid w:val="00645391"/>
    <w:rsid w:val="00645667"/>
    <w:rsid w:val="00645786"/>
    <w:rsid w:val="00645D44"/>
    <w:rsid w:val="0064607A"/>
    <w:rsid w:val="0064624E"/>
    <w:rsid w:val="00646DB5"/>
    <w:rsid w:val="006502C4"/>
    <w:rsid w:val="0065050D"/>
    <w:rsid w:val="00650AB9"/>
    <w:rsid w:val="00651086"/>
    <w:rsid w:val="00651089"/>
    <w:rsid w:val="0065120E"/>
    <w:rsid w:val="006520B0"/>
    <w:rsid w:val="006523A8"/>
    <w:rsid w:val="00652A08"/>
    <w:rsid w:val="00652E2F"/>
    <w:rsid w:val="006535EC"/>
    <w:rsid w:val="00653DCB"/>
    <w:rsid w:val="00653F4E"/>
    <w:rsid w:val="0065430D"/>
    <w:rsid w:val="00654A95"/>
    <w:rsid w:val="00654F20"/>
    <w:rsid w:val="00655295"/>
    <w:rsid w:val="006552CF"/>
    <w:rsid w:val="00655733"/>
    <w:rsid w:val="00655ACD"/>
    <w:rsid w:val="00656A92"/>
    <w:rsid w:val="00656DDE"/>
    <w:rsid w:val="006571C0"/>
    <w:rsid w:val="00657E14"/>
    <w:rsid w:val="0066011D"/>
    <w:rsid w:val="006603E9"/>
    <w:rsid w:val="006607C0"/>
    <w:rsid w:val="006613A6"/>
    <w:rsid w:val="00661E84"/>
    <w:rsid w:val="00661F56"/>
    <w:rsid w:val="006627A2"/>
    <w:rsid w:val="00662B52"/>
    <w:rsid w:val="006634E6"/>
    <w:rsid w:val="00663DC5"/>
    <w:rsid w:val="0066405F"/>
    <w:rsid w:val="00664395"/>
    <w:rsid w:val="00665269"/>
    <w:rsid w:val="006655EE"/>
    <w:rsid w:val="006656BD"/>
    <w:rsid w:val="00665CA0"/>
    <w:rsid w:val="0066621D"/>
    <w:rsid w:val="006663E2"/>
    <w:rsid w:val="006664CE"/>
    <w:rsid w:val="00666949"/>
    <w:rsid w:val="00666966"/>
    <w:rsid w:val="00666C62"/>
    <w:rsid w:val="00666F7A"/>
    <w:rsid w:val="006678F0"/>
    <w:rsid w:val="00667A81"/>
    <w:rsid w:val="00667CB7"/>
    <w:rsid w:val="00667EE7"/>
    <w:rsid w:val="006700EF"/>
    <w:rsid w:val="00670127"/>
    <w:rsid w:val="0067036E"/>
    <w:rsid w:val="00670529"/>
    <w:rsid w:val="006705ED"/>
    <w:rsid w:val="00670832"/>
    <w:rsid w:val="00670922"/>
    <w:rsid w:val="00670A0C"/>
    <w:rsid w:val="00670BD0"/>
    <w:rsid w:val="00670BE1"/>
    <w:rsid w:val="0067218F"/>
    <w:rsid w:val="00672549"/>
    <w:rsid w:val="006725AA"/>
    <w:rsid w:val="006741F2"/>
    <w:rsid w:val="00674CC3"/>
    <w:rsid w:val="00675993"/>
    <w:rsid w:val="00675C72"/>
    <w:rsid w:val="00676681"/>
    <w:rsid w:val="00676DA0"/>
    <w:rsid w:val="006771F9"/>
    <w:rsid w:val="006776D7"/>
    <w:rsid w:val="00677B52"/>
    <w:rsid w:val="0068034D"/>
    <w:rsid w:val="006806FA"/>
    <w:rsid w:val="00681003"/>
    <w:rsid w:val="006813F4"/>
    <w:rsid w:val="0068174B"/>
    <w:rsid w:val="006817C9"/>
    <w:rsid w:val="006817DA"/>
    <w:rsid w:val="0068180E"/>
    <w:rsid w:val="00682D35"/>
    <w:rsid w:val="00682FE1"/>
    <w:rsid w:val="00683EBD"/>
    <w:rsid w:val="00683ECE"/>
    <w:rsid w:val="00683F8F"/>
    <w:rsid w:val="00684288"/>
    <w:rsid w:val="00684630"/>
    <w:rsid w:val="00684888"/>
    <w:rsid w:val="00684AA9"/>
    <w:rsid w:val="00684BC5"/>
    <w:rsid w:val="00684C80"/>
    <w:rsid w:val="00685A6A"/>
    <w:rsid w:val="00685DDA"/>
    <w:rsid w:val="00686065"/>
    <w:rsid w:val="00686707"/>
    <w:rsid w:val="0068671A"/>
    <w:rsid w:val="00686EDF"/>
    <w:rsid w:val="00690B63"/>
    <w:rsid w:val="00690D53"/>
    <w:rsid w:val="00690E10"/>
    <w:rsid w:val="006912B6"/>
    <w:rsid w:val="0069140A"/>
    <w:rsid w:val="006915B0"/>
    <w:rsid w:val="006918E2"/>
    <w:rsid w:val="00692709"/>
    <w:rsid w:val="006931F4"/>
    <w:rsid w:val="00693791"/>
    <w:rsid w:val="0069408A"/>
    <w:rsid w:val="00694B8A"/>
    <w:rsid w:val="00694EA1"/>
    <w:rsid w:val="00695CAA"/>
    <w:rsid w:val="00695FC2"/>
    <w:rsid w:val="00695FF2"/>
    <w:rsid w:val="00696949"/>
    <w:rsid w:val="00697052"/>
    <w:rsid w:val="006974FC"/>
    <w:rsid w:val="006A0004"/>
    <w:rsid w:val="006A05E6"/>
    <w:rsid w:val="006A0A89"/>
    <w:rsid w:val="006A1EB1"/>
    <w:rsid w:val="006A2356"/>
    <w:rsid w:val="006A25FF"/>
    <w:rsid w:val="006A296B"/>
    <w:rsid w:val="006A30D0"/>
    <w:rsid w:val="006A34E8"/>
    <w:rsid w:val="006A3797"/>
    <w:rsid w:val="006A441E"/>
    <w:rsid w:val="006A46FB"/>
    <w:rsid w:val="006A4F0C"/>
    <w:rsid w:val="006A5664"/>
    <w:rsid w:val="006A5B61"/>
    <w:rsid w:val="006A5CE1"/>
    <w:rsid w:val="006A5E28"/>
    <w:rsid w:val="006A6183"/>
    <w:rsid w:val="006A697B"/>
    <w:rsid w:val="006A70D8"/>
    <w:rsid w:val="006A72A9"/>
    <w:rsid w:val="006A77B6"/>
    <w:rsid w:val="006A798D"/>
    <w:rsid w:val="006A7AFF"/>
    <w:rsid w:val="006A7CAA"/>
    <w:rsid w:val="006B0743"/>
    <w:rsid w:val="006B0E92"/>
    <w:rsid w:val="006B1816"/>
    <w:rsid w:val="006B1A6C"/>
    <w:rsid w:val="006B1C6D"/>
    <w:rsid w:val="006B1EA8"/>
    <w:rsid w:val="006B2099"/>
    <w:rsid w:val="006B3243"/>
    <w:rsid w:val="006B33C4"/>
    <w:rsid w:val="006B37CE"/>
    <w:rsid w:val="006B4055"/>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42E"/>
    <w:rsid w:val="006C0647"/>
    <w:rsid w:val="006C0C32"/>
    <w:rsid w:val="006C0D88"/>
    <w:rsid w:val="006C15AE"/>
    <w:rsid w:val="006C1D55"/>
    <w:rsid w:val="006C23E5"/>
    <w:rsid w:val="006C3197"/>
    <w:rsid w:val="006C34AF"/>
    <w:rsid w:val="006C4CA1"/>
    <w:rsid w:val="006C5085"/>
    <w:rsid w:val="006C51C8"/>
    <w:rsid w:val="006C52A2"/>
    <w:rsid w:val="006C5B78"/>
    <w:rsid w:val="006C5EC9"/>
    <w:rsid w:val="006C6059"/>
    <w:rsid w:val="006C61A8"/>
    <w:rsid w:val="006C6B8F"/>
    <w:rsid w:val="006C7522"/>
    <w:rsid w:val="006C7B7B"/>
    <w:rsid w:val="006C7FDD"/>
    <w:rsid w:val="006C7FE8"/>
    <w:rsid w:val="006C7FFE"/>
    <w:rsid w:val="006D03E6"/>
    <w:rsid w:val="006D072A"/>
    <w:rsid w:val="006D17E0"/>
    <w:rsid w:val="006D18C3"/>
    <w:rsid w:val="006D1A5D"/>
    <w:rsid w:val="006D1C20"/>
    <w:rsid w:val="006D33E5"/>
    <w:rsid w:val="006D38D1"/>
    <w:rsid w:val="006D39F5"/>
    <w:rsid w:val="006D43D5"/>
    <w:rsid w:val="006D46E4"/>
    <w:rsid w:val="006D4745"/>
    <w:rsid w:val="006D494C"/>
    <w:rsid w:val="006D4DE8"/>
    <w:rsid w:val="006D4EF4"/>
    <w:rsid w:val="006D5369"/>
    <w:rsid w:val="006D562B"/>
    <w:rsid w:val="006D56EA"/>
    <w:rsid w:val="006D5876"/>
    <w:rsid w:val="006D6F08"/>
    <w:rsid w:val="006D72B1"/>
    <w:rsid w:val="006D76CA"/>
    <w:rsid w:val="006D7DBF"/>
    <w:rsid w:val="006D7F13"/>
    <w:rsid w:val="006E0057"/>
    <w:rsid w:val="006E0266"/>
    <w:rsid w:val="006E03E3"/>
    <w:rsid w:val="006E062C"/>
    <w:rsid w:val="006E0681"/>
    <w:rsid w:val="006E0A41"/>
    <w:rsid w:val="006E193A"/>
    <w:rsid w:val="006E1BB2"/>
    <w:rsid w:val="006E1C82"/>
    <w:rsid w:val="006E1CB3"/>
    <w:rsid w:val="006E1E1F"/>
    <w:rsid w:val="006E20A8"/>
    <w:rsid w:val="006E280E"/>
    <w:rsid w:val="006E28B7"/>
    <w:rsid w:val="006E2A9B"/>
    <w:rsid w:val="006E2C68"/>
    <w:rsid w:val="006E3310"/>
    <w:rsid w:val="006E3314"/>
    <w:rsid w:val="006E3770"/>
    <w:rsid w:val="006E3C11"/>
    <w:rsid w:val="006E3C29"/>
    <w:rsid w:val="006E3F3A"/>
    <w:rsid w:val="006E4B4E"/>
    <w:rsid w:val="006E4E37"/>
    <w:rsid w:val="006E4E39"/>
    <w:rsid w:val="006E5445"/>
    <w:rsid w:val="006E565E"/>
    <w:rsid w:val="006E5A8F"/>
    <w:rsid w:val="006E6010"/>
    <w:rsid w:val="006E673D"/>
    <w:rsid w:val="006E6A62"/>
    <w:rsid w:val="006E6A8D"/>
    <w:rsid w:val="006E6B4F"/>
    <w:rsid w:val="006E71FA"/>
    <w:rsid w:val="006E7D3B"/>
    <w:rsid w:val="006F1803"/>
    <w:rsid w:val="006F1AB6"/>
    <w:rsid w:val="006F1B70"/>
    <w:rsid w:val="006F2B1D"/>
    <w:rsid w:val="006F3131"/>
    <w:rsid w:val="006F341D"/>
    <w:rsid w:val="006F3CDE"/>
    <w:rsid w:val="006F4F3D"/>
    <w:rsid w:val="006F5467"/>
    <w:rsid w:val="006F5880"/>
    <w:rsid w:val="006F58D4"/>
    <w:rsid w:val="006F60D8"/>
    <w:rsid w:val="006F6489"/>
    <w:rsid w:val="006F6523"/>
    <w:rsid w:val="006F6579"/>
    <w:rsid w:val="006F6582"/>
    <w:rsid w:val="006F68BE"/>
    <w:rsid w:val="00700193"/>
    <w:rsid w:val="0070051C"/>
    <w:rsid w:val="0070108D"/>
    <w:rsid w:val="007010A1"/>
    <w:rsid w:val="007010E2"/>
    <w:rsid w:val="00701708"/>
    <w:rsid w:val="0070219D"/>
    <w:rsid w:val="007021C8"/>
    <w:rsid w:val="00702869"/>
    <w:rsid w:val="00702997"/>
    <w:rsid w:val="00702F36"/>
    <w:rsid w:val="00703355"/>
    <w:rsid w:val="0070346E"/>
    <w:rsid w:val="00703E7E"/>
    <w:rsid w:val="00704EDB"/>
    <w:rsid w:val="00705068"/>
    <w:rsid w:val="007050FB"/>
    <w:rsid w:val="00705442"/>
    <w:rsid w:val="0070557E"/>
    <w:rsid w:val="007055C3"/>
    <w:rsid w:val="00706101"/>
    <w:rsid w:val="00706388"/>
    <w:rsid w:val="0070662D"/>
    <w:rsid w:val="00706A45"/>
    <w:rsid w:val="00706C3C"/>
    <w:rsid w:val="00706CF4"/>
    <w:rsid w:val="00707072"/>
    <w:rsid w:val="007073E5"/>
    <w:rsid w:val="007079B8"/>
    <w:rsid w:val="00707A81"/>
    <w:rsid w:val="00707D61"/>
    <w:rsid w:val="00710823"/>
    <w:rsid w:val="00710E81"/>
    <w:rsid w:val="0071176C"/>
    <w:rsid w:val="0071180F"/>
    <w:rsid w:val="00712287"/>
    <w:rsid w:val="00712772"/>
    <w:rsid w:val="007128CA"/>
    <w:rsid w:val="00712BD4"/>
    <w:rsid w:val="00714299"/>
    <w:rsid w:val="007148C3"/>
    <w:rsid w:val="007148D3"/>
    <w:rsid w:val="00714D87"/>
    <w:rsid w:val="00714DEF"/>
    <w:rsid w:val="00714F08"/>
    <w:rsid w:val="0071515D"/>
    <w:rsid w:val="00715B93"/>
    <w:rsid w:val="00715B9A"/>
    <w:rsid w:val="00715FD6"/>
    <w:rsid w:val="007165A6"/>
    <w:rsid w:val="0071714D"/>
    <w:rsid w:val="00717260"/>
    <w:rsid w:val="00717939"/>
    <w:rsid w:val="00720DA0"/>
    <w:rsid w:val="007218DB"/>
    <w:rsid w:val="007229C9"/>
    <w:rsid w:val="007229F9"/>
    <w:rsid w:val="007231B5"/>
    <w:rsid w:val="00723EEA"/>
    <w:rsid w:val="00724410"/>
    <w:rsid w:val="00724935"/>
    <w:rsid w:val="00724D2C"/>
    <w:rsid w:val="007257D0"/>
    <w:rsid w:val="00725B20"/>
    <w:rsid w:val="00725F02"/>
    <w:rsid w:val="00726EA6"/>
    <w:rsid w:val="00727208"/>
    <w:rsid w:val="007275BD"/>
    <w:rsid w:val="00727680"/>
    <w:rsid w:val="0073078C"/>
    <w:rsid w:val="00730A14"/>
    <w:rsid w:val="007311B2"/>
    <w:rsid w:val="00732648"/>
    <w:rsid w:val="00732A61"/>
    <w:rsid w:val="00732DC0"/>
    <w:rsid w:val="007337FF"/>
    <w:rsid w:val="00733DF6"/>
    <w:rsid w:val="00733FCD"/>
    <w:rsid w:val="007348B1"/>
    <w:rsid w:val="00734B54"/>
    <w:rsid w:val="00734FF7"/>
    <w:rsid w:val="00735A51"/>
    <w:rsid w:val="00735B10"/>
    <w:rsid w:val="007362A6"/>
    <w:rsid w:val="007365E4"/>
    <w:rsid w:val="00736D7D"/>
    <w:rsid w:val="0073715D"/>
    <w:rsid w:val="0073723A"/>
    <w:rsid w:val="007374CD"/>
    <w:rsid w:val="00737C03"/>
    <w:rsid w:val="00740E58"/>
    <w:rsid w:val="0074136F"/>
    <w:rsid w:val="00741AC2"/>
    <w:rsid w:val="00741B72"/>
    <w:rsid w:val="007433BD"/>
    <w:rsid w:val="00743654"/>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5EA"/>
    <w:rsid w:val="00746894"/>
    <w:rsid w:val="00746EE2"/>
    <w:rsid w:val="00747284"/>
    <w:rsid w:val="00747482"/>
    <w:rsid w:val="007474AC"/>
    <w:rsid w:val="007475FB"/>
    <w:rsid w:val="007476F6"/>
    <w:rsid w:val="00747D8B"/>
    <w:rsid w:val="007501F2"/>
    <w:rsid w:val="00750C70"/>
    <w:rsid w:val="00750DE5"/>
    <w:rsid w:val="00751228"/>
    <w:rsid w:val="0075123C"/>
    <w:rsid w:val="00751568"/>
    <w:rsid w:val="00751836"/>
    <w:rsid w:val="0075186A"/>
    <w:rsid w:val="007519EE"/>
    <w:rsid w:val="00751BEF"/>
    <w:rsid w:val="00752016"/>
    <w:rsid w:val="00752EB7"/>
    <w:rsid w:val="00753AE4"/>
    <w:rsid w:val="00753CEF"/>
    <w:rsid w:val="00753CFE"/>
    <w:rsid w:val="0075420D"/>
    <w:rsid w:val="00754AA3"/>
    <w:rsid w:val="00754CB5"/>
    <w:rsid w:val="00754F40"/>
    <w:rsid w:val="007555ED"/>
    <w:rsid w:val="00755C19"/>
    <w:rsid w:val="0075615A"/>
    <w:rsid w:val="00756BE6"/>
    <w:rsid w:val="007571E1"/>
    <w:rsid w:val="00757B88"/>
    <w:rsid w:val="00757E2F"/>
    <w:rsid w:val="007604B2"/>
    <w:rsid w:val="00760B26"/>
    <w:rsid w:val="0076166B"/>
    <w:rsid w:val="0076197D"/>
    <w:rsid w:val="007619EC"/>
    <w:rsid w:val="00761C6C"/>
    <w:rsid w:val="00761EA0"/>
    <w:rsid w:val="0076200E"/>
    <w:rsid w:val="0076221D"/>
    <w:rsid w:val="0076233E"/>
    <w:rsid w:val="0076272F"/>
    <w:rsid w:val="00762883"/>
    <w:rsid w:val="00762AFD"/>
    <w:rsid w:val="0076344B"/>
    <w:rsid w:val="00763E47"/>
    <w:rsid w:val="00763E86"/>
    <w:rsid w:val="007646E5"/>
    <w:rsid w:val="00764D11"/>
    <w:rsid w:val="00765281"/>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9A8"/>
    <w:rsid w:val="00773986"/>
    <w:rsid w:val="007749A8"/>
    <w:rsid w:val="00774FB1"/>
    <w:rsid w:val="007755F2"/>
    <w:rsid w:val="00776078"/>
    <w:rsid w:val="0077628D"/>
    <w:rsid w:val="00776971"/>
    <w:rsid w:val="007805B8"/>
    <w:rsid w:val="00780A80"/>
    <w:rsid w:val="0078115A"/>
    <w:rsid w:val="0078177E"/>
    <w:rsid w:val="00781836"/>
    <w:rsid w:val="00781981"/>
    <w:rsid w:val="00781E54"/>
    <w:rsid w:val="0078229A"/>
    <w:rsid w:val="00782E26"/>
    <w:rsid w:val="00782EA7"/>
    <w:rsid w:val="0078304C"/>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805"/>
    <w:rsid w:val="00792DDA"/>
    <w:rsid w:val="007937F2"/>
    <w:rsid w:val="007938B9"/>
    <w:rsid w:val="00793CD8"/>
    <w:rsid w:val="007941E8"/>
    <w:rsid w:val="00794370"/>
    <w:rsid w:val="00795C92"/>
    <w:rsid w:val="007961B5"/>
    <w:rsid w:val="00796231"/>
    <w:rsid w:val="007964F3"/>
    <w:rsid w:val="00797743"/>
    <w:rsid w:val="00797777"/>
    <w:rsid w:val="00797817"/>
    <w:rsid w:val="00797A24"/>
    <w:rsid w:val="007A015C"/>
    <w:rsid w:val="007A05F0"/>
    <w:rsid w:val="007A0DFE"/>
    <w:rsid w:val="007A1386"/>
    <w:rsid w:val="007A13EB"/>
    <w:rsid w:val="007A19EF"/>
    <w:rsid w:val="007A1A97"/>
    <w:rsid w:val="007A1B70"/>
    <w:rsid w:val="007A1CB3"/>
    <w:rsid w:val="007A1D7D"/>
    <w:rsid w:val="007A23A1"/>
    <w:rsid w:val="007A2B47"/>
    <w:rsid w:val="007A2EB1"/>
    <w:rsid w:val="007A306F"/>
    <w:rsid w:val="007A3429"/>
    <w:rsid w:val="007A3628"/>
    <w:rsid w:val="007A395F"/>
    <w:rsid w:val="007A423E"/>
    <w:rsid w:val="007A43A6"/>
    <w:rsid w:val="007A4797"/>
    <w:rsid w:val="007A4AA7"/>
    <w:rsid w:val="007A4BAD"/>
    <w:rsid w:val="007A4DBE"/>
    <w:rsid w:val="007A58A6"/>
    <w:rsid w:val="007A5CC1"/>
    <w:rsid w:val="007A5E11"/>
    <w:rsid w:val="007A62AE"/>
    <w:rsid w:val="007A62B7"/>
    <w:rsid w:val="007A6CF5"/>
    <w:rsid w:val="007A7051"/>
    <w:rsid w:val="007B02CB"/>
    <w:rsid w:val="007B05D6"/>
    <w:rsid w:val="007B1179"/>
    <w:rsid w:val="007B1DF4"/>
    <w:rsid w:val="007B326A"/>
    <w:rsid w:val="007B353E"/>
    <w:rsid w:val="007B376F"/>
    <w:rsid w:val="007B3777"/>
    <w:rsid w:val="007B3D2D"/>
    <w:rsid w:val="007B4694"/>
    <w:rsid w:val="007B50AE"/>
    <w:rsid w:val="007B51DF"/>
    <w:rsid w:val="007B53DD"/>
    <w:rsid w:val="007B5530"/>
    <w:rsid w:val="007B568A"/>
    <w:rsid w:val="007B5748"/>
    <w:rsid w:val="007B5869"/>
    <w:rsid w:val="007B5C32"/>
    <w:rsid w:val="007B5F75"/>
    <w:rsid w:val="007B6457"/>
    <w:rsid w:val="007B68A7"/>
    <w:rsid w:val="007B69DB"/>
    <w:rsid w:val="007B6CBB"/>
    <w:rsid w:val="007B72F9"/>
    <w:rsid w:val="007B781F"/>
    <w:rsid w:val="007B7821"/>
    <w:rsid w:val="007B7EEF"/>
    <w:rsid w:val="007B7F5A"/>
    <w:rsid w:val="007C0266"/>
    <w:rsid w:val="007C02E6"/>
    <w:rsid w:val="007C05DD"/>
    <w:rsid w:val="007C0C0B"/>
    <w:rsid w:val="007C0E8E"/>
    <w:rsid w:val="007C1839"/>
    <w:rsid w:val="007C1875"/>
    <w:rsid w:val="007C1A5A"/>
    <w:rsid w:val="007C25B0"/>
    <w:rsid w:val="007C3369"/>
    <w:rsid w:val="007C347E"/>
    <w:rsid w:val="007C384D"/>
    <w:rsid w:val="007C3D18"/>
    <w:rsid w:val="007C4A98"/>
    <w:rsid w:val="007C5959"/>
    <w:rsid w:val="007C60BF"/>
    <w:rsid w:val="007C6177"/>
    <w:rsid w:val="007C6279"/>
    <w:rsid w:val="007C6558"/>
    <w:rsid w:val="007C6A07"/>
    <w:rsid w:val="007C7189"/>
    <w:rsid w:val="007C71FD"/>
    <w:rsid w:val="007C74F4"/>
    <w:rsid w:val="007C75A1"/>
    <w:rsid w:val="007C7750"/>
    <w:rsid w:val="007C77A5"/>
    <w:rsid w:val="007D0088"/>
    <w:rsid w:val="007D04E5"/>
    <w:rsid w:val="007D0607"/>
    <w:rsid w:val="007D06DF"/>
    <w:rsid w:val="007D07BA"/>
    <w:rsid w:val="007D0FDA"/>
    <w:rsid w:val="007D1A03"/>
    <w:rsid w:val="007D2E4D"/>
    <w:rsid w:val="007D31CB"/>
    <w:rsid w:val="007D412E"/>
    <w:rsid w:val="007D4B22"/>
    <w:rsid w:val="007D4EC1"/>
    <w:rsid w:val="007D57BF"/>
    <w:rsid w:val="007D5901"/>
    <w:rsid w:val="007D6045"/>
    <w:rsid w:val="007D6376"/>
    <w:rsid w:val="007D6D4C"/>
    <w:rsid w:val="007D7526"/>
    <w:rsid w:val="007D77C4"/>
    <w:rsid w:val="007D7814"/>
    <w:rsid w:val="007D7820"/>
    <w:rsid w:val="007D7A14"/>
    <w:rsid w:val="007D7BCD"/>
    <w:rsid w:val="007E01DA"/>
    <w:rsid w:val="007E03A0"/>
    <w:rsid w:val="007E0946"/>
    <w:rsid w:val="007E0C54"/>
    <w:rsid w:val="007E1075"/>
    <w:rsid w:val="007E22F3"/>
    <w:rsid w:val="007E2B79"/>
    <w:rsid w:val="007E352A"/>
    <w:rsid w:val="007E3F7C"/>
    <w:rsid w:val="007E4610"/>
    <w:rsid w:val="007E4715"/>
    <w:rsid w:val="007E4945"/>
    <w:rsid w:val="007E505B"/>
    <w:rsid w:val="007E5423"/>
    <w:rsid w:val="007E688A"/>
    <w:rsid w:val="007E6FB0"/>
    <w:rsid w:val="007E7091"/>
    <w:rsid w:val="007F082D"/>
    <w:rsid w:val="007F08CF"/>
    <w:rsid w:val="007F1D10"/>
    <w:rsid w:val="007F2C31"/>
    <w:rsid w:val="007F31C1"/>
    <w:rsid w:val="007F3D9C"/>
    <w:rsid w:val="007F41EE"/>
    <w:rsid w:val="007F4A63"/>
    <w:rsid w:val="007F4B9B"/>
    <w:rsid w:val="007F4D47"/>
    <w:rsid w:val="007F4FA6"/>
    <w:rsid w:val="007F6300"/>
    <w:rsid w:val="007F654F"/>
    <w:rsid w:val="007F665B"/>
    <w:rsid w:val="007F6B7E"/>
    <w:rsid w:val="007F793A"/>
    <w:rsid w:val="00800464"/>
    <w:rsid w:val="00800747"/>
    <w:rsid w:val="00801A75"/>
    <w:rsid w:val="00801AA6"/>
    <w:rsid w:val="00802014"/>
    <w:rsid w:val="008027C6"/>
    <w:rsid w:val="0080287A"/>
    <w:rsid w:val="00802B53"/>
    <w:rsid w:val="00802DC4"/>
    <w:rsid w:val="0080392C"/>
    <w:rsid w:val="00803C2C"/>
    <w:rsid w:val="00803F83"/>
    <w:rsid w:val="00803FAE"/>
    <w:rsid w:val="00804A7B"/>
    <w:rsid w:val="0080551D"/>
    <w:rsid w:val="00805A16"/>
    <w:rsid w:val="00805A61"/>
    <w:rsid w:val="0080605F"/>
    <w:rsid w:val="00806C0F"/>
    <w:rsid w:val="00806CCD"/>
    <w:rsid w:val="00807015"/>
    <w:rsid w:val="00807573"/>
    <w:rsid w:val="0080761E"/>
    <w:rsid w:val="00807786"/>
    <w:rsid w:val="0081050A"/>
    <w:rsid w:val="00810A0E"/>
    <w:rsid w:val="00810C5D"/>
    <w:rsid w:val="008113E8"/>
    <w:rsid w:val="00811809"/>
    <w:rsid w:val="00811CD7"/>
    <w:rsid w:val="00811DBA"/>
    <w:rsid w:val="00811FCB"/>
    <w:rsid w:val="008122B9"/>
    <w:rsid w:val="00812518"/>
    <w:rsid w:val="0081279C"/>
    <w:rsid w:val="008128BD"/>
    <w:rsid w:val="00813269"/>
    <w:rsid w:val="00814283"/>
    <w:rsid w:val="00814510"/>
    <w:rsid w:val="00814645"/>
    <w:rsid w:val="0081481C"/>
    <w:rsid w:val="00814DA2"/>
    <w:rsid w:val="0081527F"/>
    <w:rsid w:val="008158D6"/>
    <w:rsid w:val="00815B5D"/>
    <w:rsid w:val="00815CA7"/>
    <w:rsid w:val="00816B70"/>
    <w:rsid w:val="00817196"/>
    <w:rsid w:val="0081757A"/>
    <w:rsid w:val="00817743"/>
    <w:rsid w:val="00817989"/>
    <w:rsid w:val="00817B3D"/>
    <w:rsid w:val="00820254"/>
    <w:rsid w:val="008204A0"/>
    <w:rsid w:val="008208E1"/>
    <w:rsid w:val="008212A7"/>
    <w:rsid w:val="00821F6D"/>
    <w:rsid w:val="00822BA2"/>
    <w:rsid w:val="00822EC0"/>
    <w:rsid w:val="00823472"/>
    <w:rsid w:val="008235DB"/>
    <w:rsid w:val="008237B0"/>
    <w:rsid w:val="00823897"/>
    <w:rsid w:val="008242B5"/>
    <w:rsid w:val="00824AB4"/>
    <w:rsid w:val="00824D33"/>
    <w:rsid w:val="00825A17"/>
    <w:rsid w:val="00825C42"/>
    <w:rsid w:val="00825D25"/>
    <w:rsid w:val="0082605F"/>
    <w:rsid w:val="008260C0"/>
    <w:rsid w:val="00826356"/>
    <w:rsid w:val="00826AA9"/>
    <w:rsid w:val="00827142"/>
    <w:rsid w:val="00827325"/>
    <w:rsid w:val="0082787A"/>
    <w:rsid w:val="00827B8B"/>
    <w:rsid w:val="00827D6F"/>
    <w:rsid w:val="0083075F"/>
    <w:rsid w:val="008307AF"/>
    <w:rsid w:val="0083116B"/>
    <w:rsid w:val="00831199"/>
    <w:rsid w:val="008312D8"/>
    <w:rsid w:val="0083155D"/>
    <w:rsid w:val="00831A98"/>
    <w:rsid w:val="00831DA2"/>
    <w:rsid w:val="00832129"/>
    <w:rsid w:val="00832148"/>
    <w:rsid w:val="00832653"/>
    <w:rsid w:val="00833219"/>
    <w:rsid w:val="008336E8"/>
    <w:rsid w:val="00833BE6"/>
    <w:rsid w:val="008349CD"/>
    <w:rsid w:val="00835923"/>
    <w:rsid w:val="008359D5"/>
    <w:rsid w:val="00835F53"/>
    <w:rsid w:val="00836BD8"/>
    <w:rsid w:val="008376AC"/>
    <w:rsid w:val="0083789F"/>
    <w:rsid w:val="008378D2"/>
    <w:rsid w:val="00837CDB"/>
    <w:rsid w:val="00837CF4"/>
    <w:rsid w:val="00840599"/>
    <w:rsid w:val="00840647"/>
    <w:rsid w:val="00840864"/>
    <w:rsid w:val="0084086C"/>
    <w:rsid w:val="00841093"/>
    <w:rsid w:val="008411B9"/>
    <w:rsid w:val="008414A2"/>
    <w:rsid w:val="00841541"/>
    <w:rsid w:val="00842142"/>
    <w:rsid w:val="008429FE"/>
    <w:rsid w:val="00842BCA"/>
    <w:rsid w:val="00842FFC"/>
    <w:rsid w:val="00843099"/>
    <w:rsid w:val="008434E1"/>
    <w:rsid w:val="00843AB6"/>
    <w:rsid w:val="008444E8"/>
    <w:rsid w:val="00844521"/>
    <w:rsid w:val="00844D4B"/>
    <w:rsid w:val="00844E80"/>
    <w:rsid w:val="008453B3"/>
    <w:rsid w:val="0084621E"/>
    <w:rsid w:val="0084699C"/>
    <w:rsid w:val="00846CDE"/>
    <w:rsid w:val="00846FE7"/>
    <w:rsid w:val="0084726E"/>
    <w:rsid w:val="00847745"/>
    <w:rsid w:val="00850035"/>
    <w:rsid w:val="008503F0"/>
    <w:rsid w:val="0085099B"/>
    <w:rsid w:val="00850CD3"/>
    <w:rsid w:val="008513B2"/>
    <w:rsid w:val="00851DCF"/>
    <w:rsid w:val="00852862"/>
    <w:rsid w:val="0085384C"/>
    <w:rsid w:val="008538E8"/>
    <w:rsid w:val="008539EE"/>
    <w:rsid w:val="00853EA3"/>
    <w:rsid w:val="008540F7"/>
    <w:rsid w:val="008554D4"/>
    <w:rsid w:val="00856877"/>
    <w:rsid w:val="00856911"/>
    <w:rsid w:val="008575BF"/>
    <w:rsid w:val="00857664"/>
    <w:rsid w:val="00860009"/>
    <w:rsid w:val="008601A1"/>
    <w:rsid w:val="0086039F"/>
    <w:rsid w:val="00860B55"/>
    <w:rsid w:val="00861994"/>
    <w:rsid w:val="00861D3D"/>
    <w:rsid w:val="00861E50"/>
    <w:rsid w:val="008620BF"/>
    <w:rsid w:val="00862487"/>
    <w:rsid w:val="008624D6"/>
    <w:rsid w:val="008627B2"/>
    <w:rsid w:val="00862B31"/>
    <w:rsid w:val="00863330"/>
    <w:rsid w:val="0086336C"/>
    <w:rsid w:val="00863AAC"/>
    <w:rsid w:val="008641D8"/>
    <w:rsid w:val="008644E7"/>
    <w:rsid w:val="00864523"/>
    <w:rsid w:val="0086470B"/>
    <w:rsid w:val="0086477F"/>
    <w:rsid w:val="008657B6"/>
    <w:rsid w:val="00865C51"/>
    <w:rsid w:val="00865F2A"/>
    <w:rsid w:val="00866FC8"/>
    <w:rsid w:val="008677FD"/>
    <w:rsid w:val="0086790C"/>
    <w:rsid w:val="00867BDF"/>
    <w:rsid w:val="008701ED"/>
    <w:rsid w:val="008706D4"/>
    <w:rsid w:val="008709A9"/>
    <w:rsid w:val="00870B0E"/>
    <w:rsid w:val="00870F8A"/>
    <w:rsid w:val="0087104B"/>
    <w:rsid w:val="00871917"/>
    <w:rsid w:val="008719A0"/>
    <w:rsid w:val="008719A4"/>
    <w:rsid w:val="00871D23"/>
    <w:rsid w:val="00872DB2"/>
    <w:rsid w:val="00872FAA"/>
    <w:rsid w:val="0087310D"/>
    <w:rsid w:val="008731FE"/>
    <w:rsid w:val="00873EC4"/>
    <w:rsid w:val="00874312"/>
    <w:rsid w:val="0087437C"/>
    <w:rsid w:val="00874ACE"/>
    <w:rsid w:val="008754CD"/>
    <w:rsid w:val="00875727"/>
    <w:rsid w:val="00875CD7"/>
    <w:rsid w:val="00875D66"/>
    <w:rsid w:val="00875FFA"/>
    <w:rsid w:val="00876B3E"/>
    <w:rsid w:val="00876B4D"/>
    <w:rsid w:val="00876BE1"/>
    <w:rsid w:val="0087779B"/>
    <w:rsid w:val="00877F18"/>
    <w:rsid w:val="00880AD1"/>
    <w:rsid w:val="008810FF"/>
    <w:rsid w:val="00881840"/>
    <w:rsid w:val="00881E90"/>
    <w:rsid w:val="00882F3E"/>
    <w:rsid w:val="00883062"/>
    <w:rsid w:val="00883C12"/>
    <w:rsid w:val="0088498E"/>
    <w:rsid w:val="008849D2"/>
    <w:rsid w:val="00884C56"/>
    <w:rsid w:val="00884F11"/>
    <w:rsid w:val="008852B9"/>
    <w:rsid w:val="00885500"/>
    <w:rsid w:val="00885A22"/>
    <w:rsid w:val="00885B79"/>
    <w:rsid w:val="008861C3"/>
    <w:rsid w:val="00886213"/>
    <w:rsid w:val="00886D0F"/>
    <w:rsid w:val="00886D21"/>
    <w:rsid w:val="00886E55"/>
    <w:rsid w:val="00886EC2"/>
    <w:rsid w:val="0088725F"/>
    <w:rsid w:val="008878F4"/>
    <w:rsid w:val="00887BC2"/>
    <w:rsid w:val="008900FF"/>
    <w:rsid w:val="008902D0"/>
    <w:rsid w:val="008904B4"/>
    <w:rsid w:val="008904C8"/>
    <w:rsid w:val="00890969"/>
    <w:rsid w:val="00890B6A"/>
    <w:rsid w:val="00890FB2"/>
    <w:rsid w:val="0089192D"/>
    <w:rsid w:val="00891AAD"/>
    <w:rsid w:val="00891E55"/>
    <w:rsid w:val="00892155"/>
    <w:rsid w:val="008932A3"/>
    <w:rsid w:val="00893BBD"/>
    <w:rsid w:val="008940AB"/>
    <w:rsid w:val="008941E3"/>
    <w:rsid w:val="0089473F"/>
    <w:rsid w:val="008948DB"/>
    <w:rsid w:val="00894A88"/>
    <w:rsid w:val="00894C1A"/>
    <w:rsid w:val="00895023"/>
    <w:rsid w:val="008951EB"/>
    <w:rsid w:val="00895386"/>
    <w:rsid w:val="00895928"/>
    <w:rsid w:val="00895939"/>
    <w:rsid w:val="00896C8D"/>
    <w:rsid w:val="0089742A"/>
    <w:rsid w:val="008975C7"/>
    <w:rsid w:val="00897690"/>
    <w:rsid w:val="00897BCC"/>
    <w:rsid w:val="008A0ADE"/>
    <w:rsid w:val="008A0ED2"/>
    <w:rsid w:val="008A21FF"/>
    <w:rsid w:val="008A27A4"/>
    <w:rsid w:val="008A2CE2"/>
    <w:rsid w:val="008A30AC"/>
    <w:rsid w:val="008A44B8"/>
    <w:rsid w:val="008A48F1"/>
    <w:rsid w:val="008A49D0"/>
    <w:rsid w:val="008A4F7B"/>
    <w:rsid w:val="008A51A8"/>
    <w:rsid w:val="008A51AD"/>
    <w:rsid w:val="008A54C7"/>
    <w:rsid w:val="008A550B"/>
    <w:rsid w:val="008A56F6"/>
    <w:rsid w:val="008A6A49"/>
    <w:rsid w:val="008A6C71"/>
    <w:rsid w:val="008A6E9C"/>
    <w:rsid w:val="008A71FC"/>
    <w:rsid w:val="008A77D8"/>
    <w:rsid w:val="008A78D8"/>
    <w:rsid w:val="008A7C26"/>
    <w:rsid w:val="008B0432"/>
    <w:rsid w:val="008B0483"/>
    <w:rsid w:val="008B075C"/>
    <w:rsid w:val="008B0A0F"/>
    <w:rsid w:val="008B0BB1"/>
    <w:rsid w:val="008B0EC7"/>
    <w:rsid w:val="008B120C"/>
    <w:rsid w:val="008B13C5"/>
    <w:rsid w:val="008B2434"/>
    <w:rsid w:val="008B2604"/>
    <w:rsid w:val="008B2972"/>
    <w:rsid w:val="008B2A89"/>
    <w:rsid w:val="008B376B"/>
    <w:rsid w:val="008B377B"/>
    <w:rsid w:val="008B37E1"/>
    <w:rsid w:val="008B39B2"/>
    <w:rsid w:val="008B4088"/>
    <w:rsid w:val="008B4262"/>
    <w:rsid w:val="008B45D4"/>
    <w:rsid w:val="008B49EE"/>
    <w:rsid w:val="008B51A0"/>
    <w:rsid w:val="008B52B0"/>
    <w:rsid w:val="008B58FB"/>
    <w:rsid w:val="008B592A"/>
    <w:rsid w:val="008B59A5"/>
    <w:rsid w:val="008B59C5"/>
    <w:rsid w:val="008B5E80"/>
    <w:rsid w:val="008B61FE"/>
    <w:rsid w:val="008B6487"/>
    <w:rsid w:val="008B66A6"/>
    <w:rsid w:val="008B6EED"/>
    <w:rsid w:val="008B74F0"/>
    <w:rsid w:val="008B76FA"/>
    <w:rsid w:val="008B7B5C"/>
    <w:rsid w:val="008C046E"/>
    <w:rsid w:val="008C0C99"/>
    <w:rsid w:val="008C0EE4"/>
    <w:rsid w:val="008C1A45"/>
    <w:rsid w:val="008C1CD5"/>
    <w:rsid w:val="008C1D03"/>
    <w:rsid w:val="008C1E30"/>
    <w:rsid w:val="008C2017"/>
    <w:rsid w:val="008C218C"/>
    <w:rsid w:val="008C234A"/>
    <w:rsid w:val="008C2A19"/>
    <w:rsid w:val="008C3B5E"/>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9C7"/>
    <w:rsid w:val="008D30C7"/>
    <w:rsid w:val="008D33AC"/>
    <w:rsid w:val="008D34F1"/>
    <w:rsid w:val="008D35EB"/>
    <w:rsid w:val="008D3931"/>
    <w:rsid w:val="008D39D8"/>
    <w:rsid w:val="008D3CFF"/>
    <w:rsid w:val="008D3EE8"/>
    <w:rsid w:val="008D400F"/>
    <w:rsid w:val="008D4427"/>
    <w:rsid w:val="008D4443"/>
    <w:rsid w:val="008D47A4"/>
    <w:rsid w:val="008D5935"/>
    <w:rsid w:val="008D5BC3"/>
    <w:rsid w:val="008D5ED6"/>
    <w:rsid w:val="008D5FF9"/>
    <w:rsid w:val="008D6D1A"/>
    <w:rsid w:val="008D7E4B"/>
    <w:rsid w:val="008E065E"/>
    <w:rsid w:val="008E0927"/>
    <w:rsid w:val="008E092F"/>
    <w:rsid w:val="008E1909"/>
    <w:rsid w:val="008E1CED"/>
    <w:rsid w:val="008E2A16"/>
    <w:rsid w:val="008E2E1C"/>
    <w:rsid w:val="008E35A3"/>
    <w:rsid w:val="008E4B90"/>
    <w:rsid w:val="008E4E68"/>
    <w:rsid w:val="008E50E4"/>
    <w:rsid w:val="008E54D5"/>
    <w:rsid w:val="008E5D92"/>
    <w:rsid w:val="008E6BAA"/>
    <w:rsid w:val="008E6BD4"/>
    <w:rsid w:val="008E6DF5"/>
    <w:rsid w:val="008E7001"/>
    <w:rsid w:val="008E7050"/>
    <w:rsid w:val="008E77D6"/>
    <w:rsid w:val="008F01A6"/>
    <w:rsid w:val="008F07E5"/>
    <w:rsid w:val="008F1C0C"/>
    <w:rsid w:val="008F1C4E"/>
    <w:rsid w:val="008F1EAB"/>
    <w:rsid w:val="008F220A"/>
    <w:rsid w:val="008F22DD"/>
    <w:rsid w:val="008F244C"/>
    <w:rsid w:val="008F312C"/>
    <w:rsid w:val="008F33DC"/>
    <w:rsid w:val="008F3577"/>
    <w:rsid w:val="008F40E2"/>
    <w:rsid w:val="008F4137"/>
    <w:rsid w:val="008F4340"/>
    <w:rsid w:val="008F44BA"/>
    <w:rsid w:val="008F477F"/>
    <w:rsid w:val="008F4CF1"/>
    <w:rsid w:val="008F5898"/>
    <w:rsid w:val="008F68A5"/>
    <w:rsid w:val="008F6EFE"/>
    <w:rsid w:val="008F6F45"/>
    <w:rsid w:val="008F7013"/>
    <w:rsid w:val="008F7B83"/>
    <w:rsid w:val="00900937"/>
    <w:rsid w:val="00901076"/>
    <w:rsid w:val="0090120B"/>
    <w:rsid w:val="0090133E"/>
    <w:rsid w:val="0090192C"/>
    <w:rsid w:val="00901A3A"/>
    <w:rsid w:val="00901E6B"/>
    <w:rsid w:val="00902081"/>
    <w:rsid w:val="009022CE"/>
    <w:rsid w:val="00902350"/>
    <w:rsid w:val="0090239D"/>
    <w:rsid w:val="00902580"/>
    <w:rsid w:val="009027A0"/>
    <w:rsid w:val="00902979"/>
    <w:rsid w:val="00902AA9"/>
    <w:rsid w:val="0090336B"/>
    <w:rsid w:val="00903799"/>
    <w:rsid w:val="00904FC1"/>
    <w:rsid w:val="0090514E"/>
    <w:rsid w:val="009053AA"/>
    <w:rsid w:val="00905A74"/>
    <w:rsid w:val="00906939"/>
    <w:rsid w:val="00906E3B"/>
    <w:rsid w:val="009070D1"/>
    <w:rsid w:val="00907215"/>
    <w:rsid w:val="009072BD"/>
    <w:rsid w:val="00907546"/>
    <w:rsid w:val="0090782F"/>
    <w:rsid w:val="00910330"/>
    <w:rsid w:val="00910B7D"/>
    <w:rsid w:val="0091165E"/>
    <w:rsid w:val="00911DFB"/>
    <w:rsid w:val="009126AF"/>
    <w:rsid w:val="00913114"/>
    <w:rsid w:val="009131C5"/>
    <w:rsid w:val="009131FF"/>
    <w:rsid w:val="009134CA"/>
    <w:rsid w:val="00913638"/>
    <w:rsid w:val="009139D9"/>
    <w:rsid w:val="00913FC0"/>
    <w:rsid w:val="009140E5"/>
    <w:rsid w:val="00914587"/>
    <w:rsid w:val="0091497A"/>
    <w:rsid w:val="00914AD8"/>
    <w:rsid w:val="00914EDC"/>
    <w:rsid w:val="00915512"/>
    <w:rsid w:val="00916079"/>
    <w:rsid w:val="0091686D"/>
    <w:rsid w:val="00916A78"/>
    <w:rsid w:val="009172CE"/>
    <w:rsid w:val="00917323"/>
    <w:rsid w:val="009177F8"/>
    <w:rsid w:val="00917CE9"/>
    <w:rsid w:val="00920041"/>
    <w:rsid w:val="009200CA"/>
    <w:rsid w:val="00920143"/>
    <w:rsid w:val="009208C0"/>
    <w:rsid w:val="009209C0"/>
    <w:rsid w:val="00920BF2"/>
    <w:rsid w:val="009211A6"/>
    <w:rsid w:val="00921721"/>
    <w:rsid w:val="00922010"/>
    <w:rsid w:val="00922671"/>
    <w:rsid w:val="00922898"/>
    <w:rsid w:val="009228E1"/>
    <w:rsid w:val="00922A8A"/>
    <w:rsid w:val="00923049"/>
    <w:rsid w:val="0092310C"/>
    <w:rsid w:val="00923CF5"/>
    <w:rsid w:val="0092413D"/>
    <w:rsid w:val="00924795"/>
    <w:rsid w:val="00924A3E"/>
    <w:rsid w:val="00925006"/>
    <w:rsid w:val="00925429"/>
    <w:rsid w:val="00925D3B"/>
    <w:rsid w:val="00925F68"/>
    <w:rsid w:val="0092679B"/>
    <w:rsid w:val="00926BB7"/>
    <w:rsid w:val="00926F07"/>
    <w:rsid w:val="00926F8A"/>
    <w:rsid w:val="00927AA6"/>
    <w:rsid w:val="00927C18"/>
    <w:rsid w:val="00927E84"/>
    <w:rsid w:val="00930221"/>
    <w:rsid w:val="00930340"/>
    <w:rsid w:val="0093062E"/>
    <w:rsid w:val="0093108F"/>
    <w:rsid w:val="009311DC"/>
    <w:rsid w:val="00931B0F"/>
    <w:rsid w:val="00931B3A"/>
    <w:rsid w:val="00931BD9"/>
    <w:rsid w:val="00931D65"/>
    <w:rsid w:val="00931F11"/>
    <w:rsid w:val="00931FC7"/>
    <w:rsid w:val="009324C4"/>
    <w:rsid w:val="00932D2D"/>
    <w:rsid w:val="00932DF8"/>
    <w:rsid w:val="00933A29"/>
    <w:rsid w:val="00934334"/>
    <w:rsid w:val="00934365"/>
    <w:rsid w:val="00934839"/>
    <w:rsid w:val="0093502C"/>
    <w:rsid w:val="00935133"/>
    <w:rsid w:val="00935577"/>
    <w:rsid w:val="009355C2"/>
    <w:rsid w:val="00935EBB"/>
    <w:rsid w:val="00936759"/>
    <w:rsid w:val="009368F3"/>
    <w:rsid w:val="00940A1C"/>
    <w:rsid w:val="00940BB6"/>
    <w:rsid w:val="00940D0A"/>
    <w:rsid w:val="009415DE"/>
    <w:rsid w:val="00941636"/>
    <w:rsid w:val="00941CFE"/>
    <w:rsid w:val="00942066"/>
    <w:rsid w:val="009429C0"/>
    <w:rsid w:val="00942BB7"/>
    <w:rsid w:val="00943074"/>
    <w:rsid w:val="00943568"/>
    <w:rsid w:val="00943742"/>
    <w:rsid w:val="00944E13"/>
    <w:rsid w:val="00945556"/>
    <w:rsid w:val="00945A5A"/>
    <w:rsid w:val="00945AD6"/>
    <w:rsid w:val="00945C05"/>
    <w:rsid w:val="009468FF"/>
    <w:rsid w:val="00946945"/>
    <w:rsid w:val="009470C0"/>
    <w:rsid w:val="0094722D"/>
    <w:rsid w:val="0094740A"/>
    <w:rsid w:val="00947713"/>
    <w:rsid w:val="00947F1E"/>
    <w:rsid w:val="0095012A"/>
    <w:rsid w:val="00950C5E"/>
    <w:rsid w:val="00950DE7"/>
    <w:rsid w:val="00950E0F"/>
    <w:rsid w:val="00951ADD"/>
    <w:rsid w:val="00951B1F"/>
    <w:rsid w:val="0095271D"/>
    <w:rsid w:val="0095306B"/>
    <w:rsid w:val="00953523"/>
    <w:rsid w:val="009538F5"/>
    <w:rsid w:val="00953920"/>
    <w:rsid w:val="00953D47"/>
    <w:rsid w:val="00953ED3"/>
    <w:rsid w:val="00954AB3"/>
    <w:rsid w:val="00955ED4"/>
    <w:rsid w:val="0095681E"/>
    <w:rsid w:val="009572D4"/>
    <w:rsid w:val="00957C4E"/>
    <w:rsid w:val="00957C99"/>
    <w:rsid w:val="00957CC0"/>
    <w:rsid w:val="00960A14"/>
    <w:rsid w:val="00960A1F"/>
    <w:rsid w:val="00960C4D"/>
    <w:rsid w:val="0096138E"/>
    <w:rsid w:val="00961921"/>
    <w:rsid w:val="00961D2B"/>
    <w:rsid w:val="0096201B"/>
    <w:rsid w:val="009620D3"/>
    <w:rsid w:val="00962905"/>
    <w:rsid w:val="009639B4"/>
    <w:rsid w:val="009640DA"/>
    <w:rsid w:val="00964278"/>
    <w:rsid w:val="0096430A"/>
    <w:rsid w:val="00964611"/>
    <w:rsid w:val="00965173"/>
    <w:rsid w:val="009651C1"/>
    <w:rsid w:val="0096554B"/>
    <w:rsid w:val="0096584A"/>
    <w:rsid w:val="009660F3"/>
    <w:rsid w:val="009664BF"/>
    <w:rsid w:val="0096652E"/>
    <w:rsid w:val="0096657A"/>
    <w:rsid w:val="00967899"/>
    <w:rsid w:val="00967A70"/>
    <w:rsid w:val="00967C21"/>
    <w:rsid w:val="00967FE4"/>
    <w:rsid w:val="00970051"/>
    <w:rsid w:val="009704DA"/>
    <w:rsid w:val="0097054C"/>
    <w:rsid w:val="009708A3"/>
    <w:rsid w:val="00970BFB"/>
    <w:rsid w:val="00970F1D"/>
    <w:rsid w:val="00971064"/>
    <w:rsid w:val="009714E6"/>
    <w:rsid w:val="00971D73"/>
    <w:rsid w:val="00971F08"/>
    <w:rsid w:val="00972CA5"/>
    <w:rsid w:val="0097327F"/>
    <w:rsid w:val="009740C3"/>
    <w:rsid w:val="00974D7E"/>
    <w:rsid w:val="0097513C"/>
    <w:rsid w:val="009753D2"/>
    <w:rsid w:val="00975666"/>
    <w:rsid w:val="009756D3"/>
    <w:rsid w:val="00975CC3"/>
    <w:rsid w:val="0097603D"/>
    <w:rsid w:val="009761A6"/>
    <w:rsid w:val="00976492"/>
    <w:rsid w:val="009765CF"/>
    <w:rsid w:val="00976949"/>
    <w:rsid w:val="00976F4E"/>
    <w:rsid w:val="00977069"/>
    <w:rsid w:val="00977D45"/>
    <w:rsid w:val="00977F53"/>
    <w:rsid w:val="009800E8"/>
    <w:rsid w:val="00980430"/>
    <w:rsid w:val="00980477"/>
    <w:rsid w:val="009806E8"/>
    <w:rsid w:val="00980B16"/>
    <w:rsid w:val="00980B60"/>
    <w:rsid w:val="00980DC4"/>
    <w:rsid w:val="009812E5"/>
    <w:rsid w:val="009818C0"/>
    <w:rsid w:val="00981BC4"/>
    <w:rsid w:val="0098286C"/>
    <w:rsid w:val="00982A71"/>
    <w:rsid w:val="00982F06"/>
    <w:rsid w:val="00983BFD"/>
    <w:rsid w:val="0098433C"/>
    <w:rsid w:val="00984A96"/>
    <w:rsid w:val="00985253"/>
    <w:rsid w:val="009853B3"/>
    <w:rsid w:val="00985445"/>
    <w:rsid w:val="00985722"/>
    <w:rsid w:val="0098581F"/>
    <w:rsid w:val="00985A64"/>
    <w:rsid w:val="00985CB1"/>
    <w:rsid w:val="0098604F"/>
    <w:rsid w:val="0098605C"/>
    <w:rsid w:val="00987053"/>
    <w:rsid w:val="00987CE6"/>
    <w:rsid w:val="00990119"/>
    <w:rsid w:val="009904ED"/>
    <w:rsid w:val="00990630"/>
    <w:rsid w:val="009907D3"/>
    <w:rsid w:val="00990FD9"/>
    <w:rsid w:val="0099141A"/>
    <w:rsid w:val="00991761"/>
    <w:rsid w:val="0099186E"/>
    <w:rsid w:val="009919CA"/>
    <w:rsid w:val="00992282"/>
    <w:rsid w:val="00992E1C"/>
    <w:rsid w:val="00993F96"/>
    <w:rsid w:val="0099454B"/>
    <w:rsid w:val="00994DCA"/>
    <w:rsid w:val="00994FF3"/>
    <w:rsid w:val="00995089"/>
    <w:rsid w:val="0099547B"/>
    <w:rsid w:val="00995515"/>
    <w:rsid w:val="00995A7A"/>
    <w:rsid w:val="00996048"/>
    <w:rsid w:val="009960EC"/>
    <w:rsid w:val="00996D68"/>
    <w:rsid w:val="009970DD"/>
    <w:rsid w:val="00997245"/>
    <w:rsid w:val="009A0141"/>
    <w:rsid w:val="009A0FBA"/>
    <w:rsid w:val="009A1601"/>
    <w:rsid w:val="009A197A"/>
    <w:rsid w:val="009A1CA4"/>
    <w:rsid w:val="009A1D48"/>
    <w:rsid w:val="009A1ED4"/>
    <w:rsid w:val="009A2823"/>
    <w:rsid w:val="009A2BFE"/>
    <w:rsid w:val="009A2C07"/>
    <w:rsid w:val="009A3016"/>
    <w:rsid w:val="009A3BB6"/>
    <w:rsid w:val="009A462D"/>
    <w:rsid w:val="009A4A6C"/>
    <w:rsid w:val="009A50FE"/>
    <w:rsid w:val="009A5A1C"/>
    <w:rsid w:val="009A5C9D"/>
    <w:rsid w:val="009A5CBA"/>
    <w:rsid w:val="009A64A4"/>
    <w:rsid w:val="009A64D0"/>
    <w:rsid w:val="009A6F2F"/>
    <w:rsid w:val="009A7640"/>
    <w:rsid w:val="009A7AD5"/>
    <w:rsid w:val="009A7AE7"/>
    <w:rsid w:val="009A7E6D"/>
    <w:rsid w:val="009B01D0"/>
    <w:rsid w:val="009B0309"/>
    <w:rsid w:val="009B0F71"/>
    <w:rsid w:val="009B1D3F"/>
    <w:rsid w:val="009B1F30"/>
    <w:rsid w:val="009B2537"/>
    <w:rsid w:val="009B26CA"/>
    <w:rsid w:val="009B274A"/>
    <w:rsid w:val="009B365B"/>
    <w:rsid w:val="009B38F4"/>
    <w:rsid w:val="009B3AC2"/>
    <w:rsid w:val="009B406E"/>
    <w:rsid w:val="009B46D9"/>
    <w:rsid w:val="009B477D"/>
    <w:rsid w:val="009B480F"/>
    <w:rsid w:val="009B4D3E"/>
    <w:rsid w:val="009B4DF4"/>
    <w:rsid w:val="009B543D"/>
    <w:rsid w:val="009B5475"/>
    <w:rsid w:val="009B564E"/>
    <w:rsid w:val="009B5ECE"/>
    <w:rsid w:val="009B6365"/>
    <w:rsid w:val="009B754C"/>
    <w:rsid w:val="009B79C0"/>
    <w:rsid w:val="009B7E87"/>
    <w:rsid w:val="009C0169"/>
    <w:rsid w:val="009C0179"/>
    <w:rsid w:val="009C089C"/>
    <w:rsid w:val="009C152F"/>
    <w:rsid w:val="009C1679"/>
    <w:rsid w:val="009C2037"/>
    <w:rsid w:val="009C241D"/>
    <w:rsid w:val="009C251B"/>
    <w:rsid w:val="009C27DD"/>
    <w:rsid w:val="009C2C93"/>
    <w:rsid w:val="009C403E"/>
    <w:rsid w:val="009C521D"/>
    <w:rsid w:val="009C5E79"/>
    <w:rsid w:val="009C605A"/>
    <w:rsid w:val="009C60FA"/>
    <w:rsid w:val="009C6D3C"/>
    <w:rsid w:val="009C6DEA"/>
    <w:rsid w:val="009C770F"/>
    <w:rsid w:val="009C781A"/>
    <w:rsid w:val="009D037C"/>
    <w:rsid w:val="009D056B"/>
    <w:rsid w:val="009D05DA"/>
    <w:rsid w:val="009D1513"/>
    <w:rsid w:val="009D2A46"/>
    <w:rsid w:val="009D43E9"/>
    <w:rsid w:val="009D4919"/>
    <w:rsid w:val="009D4B83"/>
    <w:rsid w:val="009D4FF0"/>
    <w:rsid w:val="009D5FBA"/>
    <w:rsid w:val="009D6A63"/>
    <w:rsid w:val="009D703C"/>
    <w:rsid w:val="009D718F"/>
    <w:rsid w:val="009D7AB8"/>
    <w:rsid w:val="009E0073"/>
    <w:rsid w:val="009E0662"/>
    <w:rsid w:val="009E068F"/>
    <w:rsid w:val="009E0FE9"/>
    <w:rsid w:val="009E1261"/>
    <w:rsid w:val="009E14E0"/>
    <w:rsid w:val="009E1690"/>
    <w:rsid w:val="009E1D55"/>
    <w:rsid w:val="009E2563"/>
    <w:rsid w:val="009E35DB"/>
    <w:rsid w:val="009E360E"/>
    <w:rsid w:val="009E3B46"/>
    <w:rsid w:val="009E4066"/>
    <w:rsid w:val="009E40BC"/>
    <w:rsid w:val="009E43A2"/>
    <w:rsid w:val="009E47A3"/>
    <w:rsid w:val="009E489F"/>
    <w:rsid w:val="009E519C"/>
    <w:rsid w:val="009E5990"/>
    <w:rsid w:val="009E5ACA"/>
    <w:rsid w:val="009E7127"/>
    <w:rsid w:val="009E7626"/>
    <w:rsid w:val="009E778B"/>
    <w:rsid w:val="009E77B2"/>
    <w:rsid w:val="009E7A49"/>
    <w:rsid w:val="009E7AA9"/>
    <w:rsid w:val="009E7D3E"/>
    <w:rsid w:val="009F0300"/>
    <w:rsid w:val="009F07E0"/>
    <w:rsid w:val="009F08F3"/>
    <w:rsid w:val="009F0984"/>
    <w:rsid w:val="009F0EDC"/>
    <w:rsid w:val="009F10C5"/>
    <w:rsid w:val="009F1654"/>
    <w:rsid w:val="009F179B"/>
    <w:rsid w:val="009F2C05"/>
    <w:rsid w:val="009F2D25"/>
    <w:rsid w:val="009F2EA0"/>
    <w:rsid w:val="009F344F"/>
    <w:rsid w:val="009F35F8"/>
    <w:rsid w:val="009F3A9F"/>
    <w:rsid w:val="009F420A"/>
    <w:rsid w:val="009F4549"/>
    <w:rsid w:val="009F51E0"/>
    <w:rsid w:val="009F51E5"/>
    <w:rsid w:val="009F5871"/>
    <w:rsid w:val="009F5BE4"/>
    <w:rsid w:val="009F6679"/>
    <w:rsid w:val="009F73C2"/>
    <w:rsid w:val="009F781B"/>
    <w:rsid w:val="00A001CB"/>
    <w:rsid w:val="00A0029B"/>
    <w:rsid w:val="00A00456"/>
    <w:rsid w:val="00A00EC6"/>
    <w:rsid w:val="00A00F19"/>
    <w:rsid w:val="00A014B0"/>
    <w:rsid w:val="00A02199"/>
    <w:rsid w:val="00A02AA6"/>
    <w:rsid w:val="00A031D8"/>
    <w:rsid w:val="00A03284"/>
    <w:rsid w:val="00A0375C"/>
    <w:rsid w:val="00A03C0F"/>
    <w:rsid w:val="00A03C1B"/>
    <w:rsid w:val="00A04659"/>
    <w:rsid w:val="00A048A8"/>
    <w:rsid w:val="00A04AC4"/>
    <w:rsid w:val="00A04F49"/>
    <w:rsid w:val="00A05CEF"/>
    <w:rsid w:val="00A05F2D"/>
    <w:rsid w:val="00A06C87"/>
    <w:rsid w:val="00A0787B"/>
    <w:rsid w:val="00A07A43"/>
    <w:rsid w:val="00A105C1"/>
    <w:rsid w:val="00A1079D"/>
    <w:rsid w:val="00A1098C"/>
    <w:rsid w:val="00A10991"/>
    <w:rsid w:val="00A111BE"/>
    <w:rsid w:val="00A12390"/>
    <w:rsid w:val="00A12CC8"/>
    <w:rsid w:val="00A1352A"/>
    <w:rsid w:val="00A136D1"/>
    <w:rsid w:val="00A13E54"/>
    <w:rsid w:val="00A13F97"/>
    <w:rsid w:val="00A14031"/>
    <w:rsid w:val="00A141EA"/>
    <w:rsid w:val="00A14761"/>
    <w:rsid w:val="00A16140"/>
    <w:rsid w:val="00A1667B"/>
    <w:rsid w:val="00A167D8"/>
    <w:rsid w:val="00A16B7C"/>
    <w:rsid w:val="00A16C07"/>
    <w:rsid w:val="00A16C46"/>
    <w:rsid w:val="00A17C8B"/>
    <w:rsid w:val="00A17F63"/>
    <w:rsid w:val="00A20044"/>
    <w:rsid w:val="00A2057B"/>
    <w:rsid w:val="00A205DD"/>
    <w:rsid w:val="00A20AFE"/>
    <w:rsid w:val="00A214A7"/>
    <w:rsid w:val="00A21606"/>
    <w:rsid w:val="00A2193B"/>
    <w:rsid w:val="00A2196A"/>
    <w:rsid w:val="00A21AB7"/>
    <w:rsid w:val="00A22997"/>
    <w:rsid w:val="00A22A3A"/>
    <w:rsid w:val="00A2351A"/>
    <w:rsid w:val="00A23ABD"/>
    <w:rsid w:val="00A23B6E"/>
    <w:rsid w:val="00A23CAB"/>
    <w:rsid w:val="00A23E4D"/>
    <w:rsid w:val="00A24001"/>
    <w:rsid w:val="00A24C32"/>
    <w:rsid w:val="00A24E0D"/>
    <w:rsid w:val="00A25138"/>
    <w:rsid w:val="00A2552E"/>
    <w:rsid w:val="00A25C6A"/>
    <w:rsid w:val="00A264A9"/>
    <w:rsid w:val="00A264C1"/>
    <w:rsid w:val="00A26685"/>
    <w:rsid w:val="00A269EC"/>
    <w:rsid w:val="00A26DCF"/>
    <w:rsid w:val="00A26E1D"/>
    <w:rsid w:val="00A26EDC"/>
    <w:rsid w:val="00A27785"/>
    <w:rsid w:val="00A30187"/>
    <w:rsid w:val="00A30538"/>
    <w:rsid w:val="00A30A03"/>
    <w:rsid w:val="00A31057"/>
    <w:rsid w:val="00A311C2"/>
    <w:rsid w:val="00A31C6F"/>
    <w:rsid w:val="00A322B3"/>
    <w:rsid w:val="00A324CE"/>
    <w:rsid w:val="00A324F8"/>
    <w:rsid w:val="00A328B0"/>
    <w:rsid w:val="00A328E6"/>
    <w:rsid w:val="00A32CD9"/>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0FBC"/>
    <w:rsid w:val="00A419BD"/>
    <w:rsid w:val="00A41E2B"/>
    <w:rsid w:val="00A42066"/>
    <w:rsid w:val="00A42170"/>
    <w:rsid w:val="00A45075"/>
    <w:rsid w:val="00A45404"/>
    <w:rsid w:val="00A45B74"/>
    <w:rsid w:val="00A46A07"/>
    <w:rsid w:val="00A46B7B"/>
    <w:rsid w:val="00A470FC"/>
    <w:rsid w:val="00A4761F"/>
    <w:rsid w:val="00A476A5"/>
    <w:rsid w:val="00A47D50"/>
    <w:rsid w:val="00A501FC"/>
    <w:rsid w:val="00A50787"/>
    <w:rsid w:val="00A5083F"/>
    <w:rsid w:val="00A509FE"/>
    <w:rsid w:val="00A50EF6"/>
    <w:rsid w:val="00A51208"/>
    <w:rsid w:val="00A51324"/>
    <w:rsid w:val="00A517E6"/>
    <w:rsid w:val="00A51D8C"/>
    <w:rsid w:val="00A52094"/>
    <w:rsid w:val="00A520E7"/>
    <w:rsid w:val="00A522D2"/>
    <w:rsid w:val="00A52978"/>
    <w:rsid w:val="00A529F4"/>
    <w:rsid w:val="00A52E1D"/>
    <w:rsid w:val="00A52E5C"/>
    <w:rsid w:val="00A5301A"/>
    <w:rsid w:val="00A536F5"/>
    <w:rsid w:val="00A53B84"/>
    <w:rsid w:val="00A540AD"/>
    <w:rsid w:val="00A54415"/>
    <w:rsid w:val="00A5482B"/>
    <w:rsid w:val="00A54A85"/>
    <w:rsid w:val="00A55873"/>
    <w:rsid w:val="00A579CE"/>
    <w:rsid w:val="00A609D2"/>
    <w:rsid w:val="00A61499"/>
    <w:rsid w:val="00A619BA"/>
    <w:rsid w:val="00A61AB8"/>
    <w:rsid w:val="00A61B44"/>
    <w:rsid w:val="00A62266"/>
    <w:rsid w:val="00A62731"/>
    <w:rsid w:val="00A62A77"/>
    <w:rsid w:val="00A62D96"/>
    <w:rsid w:val="00A63483"/>
    <w:rsid w:val="00A649A4"/>
    <w:rsid w:val="00A64B28"/>
    <w:rsid w:val="00A64D39"/>
    <w:rsid w:val="00A64F39"/>
    <w:rsid w:val="00A657D7"/>
    <w:rsid w:val="00A65865"/>
    <w:rsid w:val="00A65DE7"/>
    <w:rsid w:val="00A660AC"/>
    <w:rsid w:val="00A66174"/>
    <w:rsid w:val="00A663F0"/>
    <w:rsid w:val="00A673D9"/>
    <w:rsid w:val="00A674C0"/>
    <w:rsid w:val="00A67AAA"/>
    <w:rsid w:val="00A67BDA"/>
    <w:rsid w:val="00A67E6C"/>
    <w:rsid w:val="00A7015F"/>
    <w:rsid w:val="00A706AD"/>
    <w:rsid w:val="00A708A2"/>
    <w:rsid w:val="00A711E9"/>
    <w:rsid w:val="00A711FD"/>
    <w:rsid w:val="00A71995"/>
    <w:rsid w:val="00A71B99"/>
    <w:rsid w:val="00A71F43"/>
    <w:rsid w:val="00A721C7"/>
    <w:rsid w:val="00A731CB"/>
    <w:rsid w:val="00A73654"/>
    <w:rsid w:val="00A739D0"/>
    <w:rsid w:val="00A73D47"/>
    <w:rsid w:val="00A7419B"/>
    <w:rsid w:val="00A74C38"/>
    <w:rsid w:val="00A74D4E"/>
    <w:rsid w:val="00A75048"/>
    <w:rsid w:val="00A754C5"/>
    <w:rsid w:val="00A756D6"/>
    <w:rsid w:val="00A761D4"/>
    <w:rsid w:val="00A762D5"/>
    <w:rsid w:val="00A76403"/>
    <w:rsid w:val="00A76457"/>
    <w:rsid w:val="00A76B59"/>
    <w:rsid w:val="00A7713D"/>
    <w:rsid w:val="00A77B08"/>
    <w:rsid w:val="00A77C9A"/>
    <w:rsid w:val="00A77E4A"/>
    <w:rsid w:val="00A77EC4"/>
    <w:rsid w:val="00A8085B"/>
    <w:rsid w:val="00A80C04"/>
    <w:rsid w:val="00A819FF"/>
    <w:rsid w:val="00A81ADB"/>
    <w:rsid w:val="00A82237"/>
    <w:rsid w:val="00A82394"/>
    <w:rsid w:val="00A824AA"/>
    <w:rsid w:val="00A845EE"/>
    <w:rsid w:val="00A84630"/>
    <w:rsid w:val="00A8556B"/>
    <w:rsid w:val="00A85E0B"/>
    <w:rsid w:val="00A8608F"/>
    <w:rsid w:val="00A8628C"/>
    <w:rsid w:val="00A863C5"/>
    <w:rsid w:val="00A86AD6"/>
    <w:rsid w:val="00A86CED"/>
    <w:rsid w:val="00A8755C"/>
    <w:rsid w:val="00A8772F"/>
    <w:rsid w:val="00A87865"/>
    <w:rsid w:val="00A8795E"/>
    <w:rsid w:val="00A90290"/>
    <w:rsid w:val="00A91486"/>
    <w:rsid w:val="00A914EE"/>
    <w:rsid w:val="00A9195E"/>
    <w:rsid w:val="00A919C8"/>
    <w:rsid w:val="00A91A00"/>
    <w:rsid w:val="00A92383"/>
    <w:rsid w:val="00A923E8"/>
    <w:rsid w:val="00A9244F"/>
    <w:rsid w:val="00A92879"/>
    <w:rsid w:val="00A92994"/>
    <w:rsid w:val="00A92A24"/>
    <w:rsid w:val="00A92ACE"/>
    <w:rsid w:val="00A92F45"/>
    <w:rsid w:val="00A92F9D"/>
    <w:rsid w:val="00A92FAB"/>
    <w:rsid w:val="00A931B8"/>
    <w:rsid w:val="00A9442A"/>
    <w:rsid w:val="00A94F02"/>
    <w:rsid w:val="00A95411"/>
    <w:rsid w:val="00A96354"/>
    <w:rsid w:val="00A96F07"/>
    <w:rsid w:val="00A973C6"/>
    <w:rsid w:val="00A9766B"/>
    <w:rsid w:val="00A977C2"/>
    <w:rsid w:val="00A978C2"/>
    <w:rsid w:val="00AA016F"/>
    <w:rsid w:val="00AA0F1B"/>
    <w:rsid w:val="00AA155B"/>
    <w:rsid w:val="00AA1B3E"/>
    <w:rsid w:val="00AA1ED6"/>
    <w:rsid w:val="00AA1EDF"/>
    <w:rsid w:val="00AA2195"/>
    <w:rsid w:val="00AA2638"/>
    <w:rsid w:val="00AA2ADF"/>
    <w:rsid w:val="00AA3DDC"/>
    <w:rsid w:val="00AA4846"/>
    <w:rsid w:val="00AA51D6"/>
    <w:rsid w:val="00AA5B37"/>
    <w:rsid w:val="00AA5E1B"/>
    <w:rsid w:val="00AA61CF"/>
    <w:rsid w:val="00AA6AA6"/>
    <w:rsid w:val="00AA6DEC"/>
    <w:rsid w:val="00AA75B6"/>
    <w:rsid w:val="00AB0038"/>
    <w:rsid w:val="00AB00F2"/>
    <w:rsid w:val="00AB0BC8"/>
    <w:rsid w:val="00AB1118"/>
    <w:rsid w:val="00AB11CA"/>
    <w:rsid w:val="00AB14D9"/>
    <w:rsid w:val="00AB14FB"/>
    <w:rsid w:val="00AB1A8A"/>
    <w:rsid w:val="00AB1CE1"/>
    <w:rsid w:val="00AB1DA6"/>
    <w:rsid w:val="00AB20A7"/>
    <w:rsid w:val="00AB3264"/>
    <w:rsid w:val="00AB332A"/>
    <w:rsid w:val="00AB4749"/>
    <w:rsid w:val="00AB4933"/>
    <w:rsid w:val="00AB4AB8"/>
    <w:rsid w:val="00AB4FBE"/>
    <w:rsid w:val="00AB5608"/>
    <w:rsid w:val="00AB56A0"/>
    <w:rsid w:val="00AB6034"/>
    <w:rsid w:val="00AB655E"/>
    <w:rsid w:val="00AB660A"/>
    <w:rsid w:val="00AB7493"/>
    <w:rsid w:val="00AB7997"/>
    <w:rsid w:val="00AC007F"/>
    <w:rsid w:val="00AC05FF"/>
    <w:rsid w:val="00AC06F2"/>
    <w:rsid w:val="00AC0BD9"/>
    <w:rsid w:val="00AC1260"/>
    <w:rsid w:val="00AC1D94"/>
    <w:rsid w:val="00AC1E1F"/>
    <w:rsid w:val="00AC2739"/>
    <w:rsid w:val="00AC2D41"/>
    <w:rsid w:val="00AC2ECD"/>
    <w:rsid w:val="00AC2EE5"/>
    <w:rsid w:val="00AC3119"/>
    <w:rsid w:val="00AC386C"/>
    <w:rsid w:val="00AC3BD4"/>
    <w:rsid w:val="00AC3BD8"/>
    <w:rsid w:val="00AC40E2"/>
    <w:rsid w:val="00AC49FB"/>
    <w:rsid w:val="00AC51D5"/>
    <w:rsid w:val="00AC52B2"/>
    <w:rsid w:val="00AC5315"/>
    <w:rsid w:val="00AC5504"/>
    <w:rsid w:val="00AC5A10"/>
    <w:rsid w:val="00AC67A2"/>
    <w:rsid w:val="00AC7083"/>
    <w:rsid w:val="00AC72C4"/>
    <w:rsid w:val="00AC7613"/>
    <w:rsid w:val="00AC7768"/>
    <w:rsid w:val="00AC79EB"/>
    <w:rsid w:val="00AC7C5E"/>
    <w:rsid w:val="00AC7F6C"/>
    <w:rsid w:val="00AC7FD0"/>
    <w:rsid w:val="00AD0075"/>
    <w:rsid w:val="00AD0530"/>
    <w:rsid w:val="00AD0786"/>
    <w:rsid w:val="00AD08D9"/>
    <w:rsid w:val="00AD0AA3"/>
    <w:rsid w:val="00AD0F5B"/>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848"/>
    <w:rsid w:val="00AD5BC6"/>
    <w:rsid w:val="00AD5F69"/>
    <w:rsid w:val="00AD6050"/>
    <w:rsid w:val="00AD6143"/>
    <w:rsid w:val="00AD6362"/>
    <w:rsid w:val="00AD660D"/>
    <w:rsid w:val="00AD7888"/>
    <w:rsid w:val="00AE07D4"/>
    <w:rsid w:val="00AE07F4"/>
    <w:rsid w:val="00AE09EB"/>
    <w:rsid w:val="00AE1053"/>
    <w:rsid w:val="00AE17B1"/>
    <w:rsid w:val="00AE18A4"/>
    <w:rsid w:val="00AE1C77"/>
    <w:rsid w:val="00AE23C2"/>
    <w:rsid w:val="00AE27AC"/>
    <w:rsid w:val="00AE29DE"/>
    <w:rsid w:val="00AE32C4"/>
    <w:rsid w:val="00AE3E8C"/>
    <w:rsid w:val="00AE40E0"/>
    <w:rsid w:val="00AE444E"/>
    <w:rsid w:val="00AE4B10"/>
    <w:rsid w:val="00AE4DBA"/>
    <w:rsid w:val="00AE4F07"/>
    <w:rsid w:val="00AE4F5C"/>
    <w:rsid w:val="00AE54F6"/>
    <w:rsid w:val="00AE5725"/>
    <w:rsid w:val="00AE5753"/>
    <w:rsid w:val="00AE5B0F"/>
    <w:rsid w:val="00AE5C58"/>
    <w:rsid w:val="00AE662F"/>
    <w:rsid w:val="00AE6CE8"/>
    <w:rsid w:val="00AE73C8"/>
    <w:rsid w:val="00AE7A6E"/>
    <w:rsid w:val="00AE7FBF"/>
    <w:rsid w:val="00AF0FFF"/>
    <w:rsid w:val="00AF17BE"/>
    <w:rsid w:val="00AF1C5D"/>
    <w:rsid w:val="00AF3660"/>
    <w:rsid w:val="00AF388F"/>
    <w:rsid w:val="00AF3B86"/>
    <w:rsid w:val="00AF42D7"/>
    <w:rsid w:val="00AF43BA"/>
    <w:rsid w:val="00AF43D4"/>
    <w:rsid w:val="00AF44BD"/>
    <w:rsid w:val="00AF469D"/>
    <w:rsid w:val="00AF56F7"/>
    <w:rsid w:val="00AF58D9"/>
    <w:rsid w:val="00AF5E8F"/>
    <w:rsid w:val="00AF6361"/>
    <w:rsid w:val="00AF6BF9"/>
    <w:rsid w:val="00AF6C40"/>
    <w:rsid w:val="00AF7F61"/>
    <w:rsid w:val="00B006FE"/>
    <w:rsid w:val="00B007CB"/>
    <w:rsid w:val="00B008F8"/>
    <w:rsid w:val="00B00A8C"/>
    <w:rsid w:val="00B01E66"/>
    <w:rsid w:val="00B029DC"/>
    <w:rsid w:val="00B02AA9"/>
    <w:rsid w:val="00B02FA3"/>
    <w:rsid w:val="00B03093"/>
    <w:rsid w:val="00B0348E"/>
    <w:rsid w:val="00B0378F"/>
    <w:rsid w:val="00B03C21"/>
    <w:rsid w:val="00B04158"/>
    <w:rsid w:val="00B04A31"/>
    <w:rsid w:val="00B04A86"/>
    <w:rsid w:val="00B04EBA"/>
    <w:rsid w:val="00B05084"/>
    <w:rsid w:val="00B05B62"/>
    <w:rsid w:val="00B05CE6"/>
    <w:rsid w:val="00B05F7B"/>
    <w:rsid w:val="00B06DC5"/>
    <w:rsid w:val="00B07499"/>
    <w:rsid w:val="00B10316"/>
    <w:rsid w:val="00B10644"/>
    <w:rsid w:val="00B11396"/>
    <w:rsid w:val="00B120F5"/>
    <w:rsid w:val="00B122BD"/>
    <w:rsid w:val="00B12766"/>
    <w:rsid w:val="00B12B14"/>
    <w:rsid w:val="00B133A3"/>
    <w:rsid w:val="00B13514"/>
    <w:rsid w:val="00B13798"/>
    <w:rsid w:val="00B1393F"/>
    <w:rsid w:val="00B13C5C"/>
    <w:rsid w:val="00B13C9A"/>
    <w:rsid w:val="00B1423E"/>
    <w:rsid w:val="00B14925"/>
    <w:rsid w:val="00B14EBA"/>
    <w:rsid w:val="00B14F5D"/>
    <w:rsid w:val="00B15150"/>
    <w:rsid w:val="00B1532E"/>
    <w:rsid w:val="00B157F9"/>
    <w:rsid w:val="00B167C6"/>
    <w:rsid w:val="00B17809"/>
    <w:rsid w:val="00B17D6C"/>
    <w:rsid w:val="00B20016"/>
    <w:rsid w:val="00B20155"/>
    <w:rsid w:val="00B20256"/>
    <w:rsid w:val="00B208D5"/>
    <w:rsid w:val="00B20D09"/>
    <w:rsid w:val="00B20F24"/>
    <w:rsid w:val="00B21260"/>
    <w:rsid w:val="00B21451"/>
    <w:rsid w:val="00B223B0"/>
    <w:rsid w:val="00B228DB"/>
    <w:rsid w:val="00B22B8C"/>
    <w:rsid w:val="00B22E65"/>
    <w:rsid w:val="00B2322B"/>
    <w:rsid w:val="00B235BD"/>
    <w:rsid w:val="00B23667"/>
    <w:rsid w:val="00B23C65"/>
    <w:rsid w:val="00B24399"/>
    <w:rsid w:val="00B24CB7"/>
    <w:rsid w:val="00B25CD4"/>
    <w:rsid w:val="00B25F0A"/>
    <w:rsid w:val="00B2629E"/>
    <w:rsid w:val="00B26927"/>
    <w:rsid w:val="00B2736D"/>
    <w:rsid w:val="00B2763F"/>
    <w:rsid w:val="00B2778B"/>
    <w:rsid w:val="00B27AAC"/>
    <w:rsid w:val="00B27B45"/>
    <w:rsid w:val="00B27B9B"/>
    <w:rsid w:val="00B300F7"/>
    <w:rsid w:val="00B30929"/>
    <w:rsid w:val="00B30B4A"/>
    <w:rsid w:val="00B30CA5"/>
    <w:rsid w:val="00B30D0E"/>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5EEA"/>
    <w:rsid w:val="00B36220"/>
    <w:rsid w:val="00B3673B"/>
    <w:rsid w:val="00B3696D"/>
    <w:rsid w:val="00B36A69"/>
    <w:rsid w:val="00B372AA"/>
    <w:rsid w:val="00B3730E"/>
    <w:rsid w:val="00B3743F"/>
    <w:rsid w:val="00B37649"/>
    <w:rsid w:val="00B40118"/>
    <w:rsid w:val="00B402DB"/>
    <w:rsid w:val="00B40339"/>
    <w:rsid w:val="00B40445"/>
    <w:rsid w:val="00B40851"/>
    <w:rsid w:val="00B409E0"/>
    <w:rsid w:val="00B411C8"/>
    <w:rsid w:val="00B41845"/>
    <w:rsid w:val="00B41888"/>
    <w:rsid w:val="00B41949"/>
    <w:rsid w:val="00B41CD7"/>
    <w:rsid w:val="00B423F0"/>
    <w:rsid w:val="00B431EC"/>
    <w:rsid w:val="00B44834"/>
    <w:rsid w:val="00B44DED"/>
    <w:rsid w:val="00B45050"/>
    <w:rsid w:val="00B45793"/>
    <w:rsid w:val="00B4586E"/>
    <w:rsid w:val="00B45A52"/>
    <w:rsid w:val="00B45C17"/>
    <w:rsid w:val="00B46175"/>
    <w:rsid w:val="00B46626"/>
    <w:rsid w:val="00B46D5E"/>
    <w:rsid w:val="00B46F09"/>
    <w:rsid w:val="00B47629"/>
    <w:rsid w:val="00B47BE8"/>
    <w:rsid w:val="00B51379"/>
    <w:rsid w:val="00B518A7"/>
    <w:rsid w:val="00B519E3"/>
    <w:rsid w:val="00B51AFD"/>
    <w:rsid w:val="00B527D5"/>
    <w:rsid w:val="00B53363"/>
    <w:rsid w:val="00B53930"/>
    <w:rsid w:val="00B53B3B"/>
    <w:rsid w:val="00B548B7"/>
    <w:rsid w:val="00B54928"/>
    <w:rsid w:val="00B549F5"/>
    <w:rsid w:val="00B55186"/>
    <w:rsid w:val="00B553EF"/>
    <w:rsid w:val="00B559C8"/>
    <w:rsid w:val="00B55FC9"/>
    <w:rsid w:val="00B56665"/>
    <w:rsid w:val="00B568FD"/>
    <w:rsid w:val="00B56AC2"/>
    <w:rsid w:val="00B56E23"/>
    <w:rsid w:val="00B573BE"/>
    <w:rsid w:val="00B57A70"/>
    <w:rsid w:val="00B603C0"/>
    <w:rsid w:val="00B605CF"/>
    <w:rsid w:val="00B6073A"/>
    <w:rsid w:val="00B607CD"/>
    <w:rsid w:val="00B609B2"/>
    <w:rsid w:val="00B60E34"/>
    <w:rsid w:val="00B62246"/>
    <w:rsid w:val="00B62448"/>
    <w:rsid w:val="00B62875"/>
    <w:rsid w:val="00B62F73"/>
    <w:rsid w:val="00B6385F"/>
    <w:rsid w:val="00B640C4"/>
    <w:rsid w:val="00B64AC0"/>
    <w:rsid w:val="00B64F9A"/>
    <w:rsid w:val="00B6599F"/>
    <w:rsid w:val="00B65FEB"/>
    <w:rsid w:val="00B6602F"/>
    <w:rsid w:val="00B664C7"/>
    <w:rsid w:val="00B666EA"/>
    <w:rsid w:val="00B66799"/>
    <w:rsid w:val="00B67B52"/>
    <w:rsid w:val="00B7060C"/>
    <w:rsid w:val="00B7080E"/>
    <w:rsid w:val="00B713B9"/>
    <w:rsid w:val="00B7190C"/>
    <w:rsid w:val="00B719D4"/>
    <w:rsid w:val="00B72B31"/>
    <w:rsid w:val="00B72C97"/>
    <w:rsid w:val="00B73085"/>
    <w:rsid w:val="00B734C6"/>
    <w:rsid w:val="00B739F6"/>
    <w:rsid w:val="00B74275"/>
    <w:rsid w:val="00B743F3"/>
    <w:rsid w:val="00B74523"/>
    <w:rsid w:val="00B747E4"/>
    <w:rsid w:val="00B748E7"/>
    <w:rsid w:val="00B74A08"/>
    <w:rsid w:val="00B74B45"/>
    <w:rsid w:val="00B756C7"/>
    <w:rsid w:val="00B75911"/>
    <w:rsid w:val="00B75B7C"/>
    <w:rsid w:val="00B75BB0"/>
    <w:rsid w:val="00B768FC"/>
    <w:rsid w:val="00B76937"/>
    <w:rsid w:val="00B77C10"/>
    <w:rsid w:val="00B8163D"/>
    <w:rsid w:val="00B81A28"/>
    <w:rsid w:val="00B81A32"/>
    <w:rsid w:val="00B81A6C"/>
    <w:rsid w:val="00B81EC0"/>
    <w:rsid w:val="00B81FF4"/>
    <w:rsid w:val="00B82665"/>
    <w:rsid w:val="00B8266A"/>
    <w:rsid w:val="00B827F4"/>
    <w:rsid w:val="00B8357A"/>
    <w:rsid w:val="00B836DD"/>
    <w:rsid w:val="00B84195"/>
    <w:rsid w:val="00B8458E"/>
    <w:rsid w:val="00B849D8"/>
    <w:rsid w:val="00B84A12"/>
    <w:rsid w:val="00B84A4D"/>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D99"/>
    <w:rsid w:val="00B9371B"/>
    <w:rsid w:val="00B93B59"/>
    <w:rsid w:val="00B9406A"/>
    <w:rsid w:val="00B9408D"/>
    <w:rsid w:val="00B94216"/>
    <w:rsid w:val="00B942C4"/>
    <w:rsid w:val="00B9499D"/>
    <w:rsid w:val="00B94A35"/>
    <w:rsid w:val="00B94BB8"/>
    <w:rsid w:val="00B95145"/>
    <w:rsid w:val="00B9527D"/>
    <w:rsid w:val="00B956C8"/>
    <w:rsid w:val="00B9599E"/>
    <w:rsid w:val="00B959CF"/>
    <w:rsid w:val="00B9696B"/>
    <w:rsid w:val="00B97484"/>
    <w:rsid w:val="00B979BA"/>
    <w:rsid w:val="00B97D8F"/>
    <w:rsid w:val="00B97E70"/>
    <w:rsid w:val="00BA076A"/>
    <w:rsid w:val="00BA0D06"/>
    <w:rsid w:val="00BA1D3D"/>
    <w:rsid w:val="00BA21DF"/>
    <w:rsid w:val="00BA2280"/>
    <w:rsid w:val="00BA22DF"/>
    <w:rsid w:val="00BA2323"/>
    <w:rsid w:val="00BA2A08"/>
    <w:rsid w:val="00BA2D58"/>
    <w:rsid w:val="00BA4DFD"/>
    <w:rsid w:val="00BA55EC"/>
    <w:rsid w:val="00BA56D2"/>
    <w:rsid w:val="00BA6ABD"/>
    <w:rsid w:val="00BA6CF2"/>
    <w:rsid w:val="00BA7248"/>
    <w:rsid w:val="00BA76E0"/>
    <w:rsid w:val="00BB0320"/>
    <w:rsid w:val="00BB0625"/>
    <w:rsid w:val="00BB0D48"/>
    <w:rsid w:val="00BB100E"/>
    <w:rsid w:val="00BB16F0"/>
    <w:rsid w:val="00BB216D"/>
    <w:rsid w:val="00BB26FC"/>
    <w:rsid w:val="00BB2A25"/>
    <w:rsid w:val="00BB2A95"/>
    <w:rsid w:val="00BB2CFD"/>
    <w:rsid w:val="00BB32EC"/>
    <w:rsid w:val="00BB42D8"/>
    <w:rsid w:val="00BB4C7F"/>
    <w:rsid w:val="00BB4CEF"/>
    <w:rsid w:val="00BB51E9"/>
    <w:rsid w:val="00BB59FD"/>
    <w:rsid w:val="00BB5BC8"/>
    <w:rsid w:val="00BB60EE"/>
    <w:rsid w:val="00BB676F"/>
    <w:rsid w:val="00BB7649"/>
    <w:rsid w:val="00BB7C16"/>
    <w:rsid w:val="00BC0035"/>
    <w:rsid w:val="00BC00CA"/>
    <w:rsid w:val="00BC0FDC"/>
    <w:rsid w:val="00BC1AF2"/>
    <w:rsid w:val="00BC251D"/>
    <w:rsid w:val="00BC29EB"/>
    <w:rsid w:val="00BC2C99"/>
    <w:rsid w:val="00BC3053"/>
    <w:rsid w:val="00BC37AB"/>
    <w:rsid w:val="00BC3EDE"/>
    <w:rsid w:val="00BC3F78"/>
    <w:rsid w:val="00BC4230"/>
    <w:rsid w:val="00BC45C2"/>
    <w:rsid w:val="00BC468E"/>
    <w:rsid w:val="00BC4A2A"/>
    <w:rsid w:val="00BC4B40"/>
    <w:rsid w:val="00BC4D2E"/>
    <w:rsid w:val="00BC4E25"/>
    <w:rsid w:val="00BC5DEC"/>
    <w:rsid w:val="00BC6302"/>
    <w:rsid w:val="00BC6C63"/>
    <w:rsid w:val="00BC6D5A"/>
    <w:rsid w:val="00BC6E64"/>
    <w:rsid w:val="00BC6EA9"/>
    <w:rsid w:val="00BC7703"/>
    <w:rsid w:val="00BD0629"/>
    <w:rsid w:val="00BD1461"/>
    <w:rsid w:val="00BD1CF5"/>
    <w:rsid w:val="00BD287B"/>
    <w:rsid w:val="00BD2F8B"/>
    <w:rsid w:val="00BD3105"/>
    <w:rsid w:val="00BD332E"/>
    <w:rsid w:val="00BD3851"/>
    <w:rsid w:val="00BD4127"/>
    <w:rsid w:val="00BD48AC"/>
    <w:rsid w:val="00BD4D19"/>
    <w:rsid w:val="00BD5D20"/>
    <w:rsid w:val="00BD5F1A"/>
    <w:rsid w:val="00BD66BF"/>
    <w:rsid w:val="00BD7961"/>
    <w:rsid w:val="00BD79F6"/>
    <w:rsid w:val="00BD7AFE"/>
    <w:rsid w:val="00BD7B57"/>
    <w:rsid w:val="00BD7CAF"/>
    <w:rsid w:val="00BE0346"/>
    <w:rsid w:val="00BE1085"/>
    <w:rsid w:val="00BE11E8"/>
    <w:rsid w:val="00BE1234"/>
    <w:rsid w:val="00BE175B"/>
    <w:rsid w:val="00BE1BBD"/>
    <w:rsid w:val="00BE216A"/>
    <w:rsid w:val="00BE262F"/>
    <w:rsid w:val="00BE2663"/>
    <w:rsid w:val="00BE268B"/>
    <w:rsid w:val="00BE2722"/>
    <w:rsid w:val="00BE27F5"/>
    <w:rsid w:val="00BE2FA6"/>
    <w:rsid w:val="00BE32D5"/>
    <w:rsid w:val="00BE333F"/>
    <w:rsid w:val="00BE3924"/>
    <w:rsid w:val="00BE3CA2"/>
    <w:rsid w:val="00BE3D32"/>
    <w:rsid w:val="00BE3F80"/>
    <w:rsid w:val="00BE413D"/>
    <w:rsid w:val="00BE4835"/>
    <w:rsid w:val="00BE5160"/>
    <w:rsid w:val="00BE536B"/>
    <w:rsid w:val="00BE58DE"/>
    <w:rsid w:val="00BE5B5D"/>
    <w:rsid w:val="00BE5F5D"/>
    <w:rsid w:val="00BE60EC"/>
    <w:rsid w:val="00BE7406"/>
    <w:rsid w:val="00BE7603"/>
    <w:rsid w:val="00BF1155"/>
    <w:rsid w:val="00BF164E"/>
    <w:rsid w:val="00BF181B"/>
    <w:rsid w:val="00BF1B94"/>
    <w:rsid w:val="00BF24DC"/>
    <w:rsid w:val="00BF3208"/>
    <w:rsid w:val="00BF3279"/>
    <w:rsid w:val="00BF33D6"/>
    <w:rsid w:val="00BF3555"/>
    <w:rsid w:val="00BF4616"/>
    <w:rsid w:val="00BF4A22"/>
    <w:rsid w:val="00BF4C3F"/>
    <w:rsid w:val="00BF4C93"/>
    <w:rsid w:val="00BF5038"/>
    <w:rsid w:val="00BF66FA"/>
    <w:rsid w:val="00BF7006"/>
    <w:rsid w:val="00BF74C7"/>
    <w:rsid w:val="00BF7E9D"/>
    <w:rsid w:val="00C00135"/>
    <w:rsid w:val="00C00188"/>
    <w:rsid w:val="00C00AC6"/>
    <w:rsid w:val="00C00AEA"/>
    <w:rsid w:val="00C00BE4"/>
    <w:rsid w:val="00C013C1"/>
    <w:rsid w:val="00C015F1"/>
    <w:rsid w:val="00C0172A"/>
    <w:rsid w:val="00C01AF6"/>
    <w:rsid w:val="00C01BD2"/>
    <w:rsid w:val="00C01F33"/>
    <w:rsid w:val="00C02C6E"/>
    <w:rsid w:val="00C02CC6"/>
    <w:rsid w:val="00C0337B"/>
    <w:rsid w:val="00C03963"/>
    <w:rsid w:val="00C03C53"/>
    <w:rsid w:val="00C03D14"/>
    <w:rsid w:val="00C040F7"/>
    <w:rsid w:val="00C044AB"/>
    <w:rsid w:val="00C04530"/>
    <w:rsid w:val="00C052BC"/>
    <w:rsid w:val="00C0532F"/>
    <w:rsid w:val="00C05706"/>
    <w:rsid w:val="00C06B87"/>
    <w:rsid w:val="00C07377"/>
    <w:rsid w:val="00C0787C"/>
    <w:rsid w:val="00C078B0"/>
    <w:rsid w:val="00C07C82"/>
    <w:rsid w:val="00C100DA"/>
    <w:rsid w:val="00C103D9"/>
    <w:rsid w:val="00C1040E"/>
    <w:rsid w:val="00C10478"/>
    <w:rsid w:val="00C10584"/>
    <w:rsid w:val="00C106E5"/>
    <w:rsid w:val="00C112FA"/>
    <w:rsid w:val="00C11DED"/>
    <w:rsid w:val="00C11E11"/>
    <w:rsid w:val="00C11E4F"/>
    <w:rsid w:val="00C1204D"/>
    <w:rsid w:val="00C12107"/>
    <w:rsid w:val="00C12744"/>
    <w:rsid w:val="00C12BFE"/>
    <w:rsid w:val="00C13B08"/>
    <w:rsid w:val="00C14552"/>
    <w:rsid w:val="00C14963"/>
    <w:rsid w:val="00C14B76"/>
    <w:rsid w:val="00C14D4B"/>
    <w:rsid w:val="00C14E02"/>
    <w:rsid w:val="00C154BB"/>
    <w:rsid w:val="00C159A8"/>
    <w:rsid w:val="00C15A4F"/>
    <w:rsid w:val="00C165C4"/>
    <w:rsid w:val="00C169D8"/>
    <w:rsid w:val="00C16E7F"/>
    <w:rsid w:val="00C1736F"/>
    <w:rsid w:val="00C20395"/>
    <w:rsid w:val="00C20486"/>
    <w:rsid w:val="00C20AC9"/>
    <w:rsid w:val="00C215F8"/>
    <w:rsid w:val="00C218CC"/>
    <w:rsid w:val="00C21B16"/>
    <w:rsid w:val="00C21BFF"/>
    <w:rsid w:val="00C221CA"/>
    <w:rsid w:val="00C225CD"/>
    <w:rsid w:val="00C225FC"/>
    <w:rsid w:val="00C22739"/>
    <w:rsid w:val="00C22ABC"/>
    <w:rsid w:val="00C22C85"/>
    <w:rsid w:val="00C2309B"/>
    <w:rsid w:val="00C232AC"/>
    <w:rsid w:val="00C2377D"/>
    <w:rsid w:val="00C2377E"/>
    <w:rsid w:val="00C23790"/>
    <w:rsid w:val="00C239C8"/>
    <w:rsid w:val="00C23FB7"/>
    <w:rsid w:val="00C24398"/>
    <w:rsid w:val="00C247F0"/>
    <w:rsid w:val="00C25389"/>
    <w:rsid w:val="00C25398"/>
    <w:rsid w:val="00C25A6D"/>
    <w:rsid w:val="00C25D41"/>
    <w:rsid w:val="00C25D52"/>
    <w:rsid w:val="00C27407"/>
    <w:rsid w:val="00C277C8"/>
    <w:rsid w:val="00C279B5"/>
    <w:rsid w:val="00C27B65"/>
    <w:rsid w:val="00C27C45"/>
    <w:rsid w:val="00C308F8"/>
    <w:rsid w:val="00C31D88"/>
    <w:rsid w:val="00C31F4E"/>
    <w:rsid w:val="00C32368"/>
    <w:rsid w:val="00C324B1"/>
    <w:rsid w:val="00C32ACD"/>
    <w:rsid w:val="00C33514"/>
    <w:rsid w:val="00C33B06"/>
    <w:rsid w:val="00C34189"/>
    <w:rsid w:val="00C342E2"/>
    <w:rsid w:val="00C347DD"/>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2E41"/>
    <w:rsid w:val="00C4351B"/>
    <w:rsid w:val="00C4453C"/>
    <w:rsid w:val="00C44600"/>
    <w:rsid w:val="00C447FD"/>
    <w:rsid w:val="00C4533C"/>
    <w:rsid w:val="00C45989"/>
    <w:rsid w:val="00C46963"/>
    <w:rsid w:val="00C46DBD"/>
    <w:rsid w:val="00C471A3"/>
    <w:rsid w:val="00C473A5"/>
    <w:rsid w:val="00C47C70"/>
    <w:rsid w:val="00C47EC8"/>
    <w:rsid w:val="00C50B58"/>
    <w:rsid w:val="00C51C5E"/>
    <w:rsid w:val="00C52261"/>
    <w:rsid w:val="00C522E2"/>
    <w:rsid w:val="00C5248C"/>
    <w:rsid w:val="00C5255C"/>
    <w:rsid w:val="00C52F0E"/>
    <w:rsid w:val="00C54995"/>
    <w:rsid w:val="00C54B71"/>
    <w:rsid w:val="00C54D41"/>
    <w:rsid w:val="00C54F19"/>
    <w:rsid w:val="00C55707"/>
    <w:rsid w:val="00C5571C"/>
    <w:rsid w:val="00C55EEB"/>
    <w:rsid w:val="00C55F37"/>
    <w:rsid w:val="00C562F9"/>
    <w:rsid w:val="00C56767"/>
    <w:rsid w:val="00C57326"/>
    <w:rsid w:val="00C57577"/>
    <w:rsid w:val="00C60297"/>
    <w:rsid w:val="00C60783"/>
    <w:rsid w:val="00C60A55"/>
    <w:rsid w:val="00C60B7D"/>
    <w:rsid w:val="00C60C03"/>
    <w:rsid w:val="00C612F2"/>
    <w:rsid w:val="00C61C10"/>
    <w:rsid w:val="00C61E0B"/>
    <w:rsid w:val="00C620F6"/>
    <w:rsid w:val="00C624ED"/>
    <w:rsid w:val="00C629A4"/>
    <w:rsid w:val="00C62EDD"/>
    <w:rsid w:val="00C63913"/>
    <w:rsid w:val="00C63E82"/>
    <w:rsid w:val="00C641A3"/>
    <w:rsid w:val="00C641CA"/>
    <w:rsid w:val="00C644BE"/>
    <w:rsid w:val="00C64672"/>
    <w:rsid w:val="00C65C09"/>
    <w:rsid w:val="00C675F9"/>
    <w:rsid w:val="00C67E54"/>
    <w:rsid w:val="00C700CB"/>
    <w:rsid w:val="00C70455"/>
    <w:rsid w:val="00C7061E"/>
    <w:rsid w:val="00C70697"/>
    <w:rsid w:val="00C7095F"/>
    <w:rsid w:val="00C71758"/>
    <w:rsid w:val="00C71AC4"/>
    <w:rsid w:val="00C71F31"/>
    <w:rsid w:val="00C71FC1"/>
    <w:rsid w:val="00C72093"/>
    <w:rsid w:val="00C723E3"/>
    <w:rsid w:val="00C7263A"/>
    <w:rsid w:val="00C72770"/>
    <w:rsid w:val="00C72EF4"/>
    <w:rsid w:val="00C72F1F"/>
    <w:rsid w:val="00C73879"/>
    <w:rsid w:val="00C73E18"/>
    <w:rsid w:val="00C73E7A"/>
    <w:rsid w:val="00C74214"/>
    <w:rsid w:val="00C744FE"/>
    <w:rsid w:val="00C74679"/>
    <w:rsid w:val="00C7471D"/>
    <w:rsid w:val="00C748DD"/>
    <w:rsid w:val="00C74B83"/>
    <w:rsid w:val="00C75CB0"/>
    <w:rsid w:val="00C75D2F"/>
    <w:rsid w:val="00C767BE"/>
    <w:rsid w:val="00C76E3C"/>
    <w:rsid w:val="00C7792F"/>
    <w:rsid w:val="00C77E81"/>
    <w:rsid w:val="00C77F90"/>
    <w:rsid w:val="00C8045A"/>
    <w:rsid w:val="00C808E9"/>
    <w:rsid w:val="00C80A0C"/>
    <w:rsid w:val="00C81176"/>
    <w:rsid w:val="00C81293"/>
    <w:rsid w:val="00C81568"/>
    <w:rsid w:val="00C81850"/>
    <w:rsid w:val="00C82153"/>
    <w:rsid w:val="00C82D50"/>
    <w:rsid w:val="00C833F2"/>
    <w:rsid w:val="00C837CF"/>
    <w:rsid w:val="00C840BD"/>
    <w:rsid w:val="00C8431E"/>
    <w:rsid w:val="00C8482C"/>
    <w:rsid w:val="00C84882"/>
    <w:rsid w:val="00C8505E"/>
    <w:rsid w:val="00C8527F"/>
    <w:rsid w:val="00C85610"/>
    <w:rsid w:val="00C85C4A"/>
    <w:rsid w:val="00C87093"/>
    <w:rsid w:val="00C872CF"/>
    <w:rsid w:val="00C878E4"/>
    <w:rsid w:val="00C9027A"/>
    <w:rsid w:val="00C9068E"/>
    <w:rsid w:val="00C9100A"/>
    <w:rsid w:val="00C91101"/>
    <w:rsid w:val="00C92473"/>
    <w:rsid w:val="00C927BC"/>
    <w:rsid w:val="00C92E53"/>
    <w:rsid w:val="00C92F32"/>
    <w:rsid w:val="00C934C2"/>
    <w:rsid w:val="00C93713"/>
    <w:rsid w:val="00C93814"/>
    <w:rsid w:val="00C93904"/>
    <w:rsid w:val="00C93C4B"/>
    <w:rsid w:val="00C93D38"/>
    <w:rsid w:val="00C944AB"/>
    <w:rsid w:val="00C94B51"/>
    <w:rsid w:val="00C94BEB"/>
    <w:rsid w:val="00C94DE9"/>
    <w:rsid w:val="00C951E4"/>
    <w:rsid w:val="00C95631"/>
    <w:rsid w:val="00C95A0D"/>
    <w:rsid w:val="00C95B40"/>
    <w:rsid w:val="00C95C3E"/>
    <w:rsid w:val="00C95EE5"/>
    <w:rsid w:val="00C963C5"/>
    <w:rsid w:val="00C9731C"/>
    <w:rsid w:val="00C979E4"/>
    <w:rsid w:val="00C97B7D"/>
    <w:rsid w:val="00C97D41"/>
    <w:rsid w:val="00C97D90"/>
    <w:rsid w:val="00CA0ADE"/>
    <w:rsid w:val="00CA145E"/>
    <w:rsid w:val="00CA158A"/>
    <w:rsid w:val="00CA1708"/>
    <w:rsid w:val="00CA1883"/>
    <w:rsid w:val="00CA1ED8"/>
    <w:rsid w:val="00CA2015"/>
    <w:rsid w:val="00CA2948"/>
    <w:rsid w:val="00CA3221"/>
    <w:rsid w:val="00CA3390"/>
    <w:rsid w:val="00CA3D83"/>
    <w:rsid w:val="00CA44C8"/>
    <w:rsid w:val="00CA44FD"/>
    <w:rsid w:val="00CA500D"/>
    <w:rsid w:val="00CA5167"/>
    <w:rsid w:val="00CA5E74"/>
    <w:rsid w:val="00CA620D"/>
    <w:rsid w:val="00CA623D"/>
    <w:rsid w:val="00CA6CAA"/>
    <w:rsid w:val="00CA7045"/>
    <w:rsid w:val="00CA7D6D"/>
    <w:rsid w:val="00CB1556"/>
    <w:rsid w:val="00CB1593"/>
    <w:rsid w:val="00CB17C5"/>
    <w:rsid w:val="00CB1F63"/>
    <w:rsid w:val="00CB2100"/>
    <w:rsid w:val="00CB2206"/>
    <w:rsid w:val="00CB2804"/>
    <w:rsid w:val="00CB2C83"/>
    <w:rsid w:val="00CB30E5"/>
    <w:rsid w:val="00CB3486"/>
    <w:rsid w:val="00CB3583"/>
    <w:rsid w:val="00CB423C"/>
    <w:rsid w:val="00CB4547"/>
    <w:rsid w:val="00CB4960"/>
    <w:rsid w:val="00CB6714"/>
    <w:rsid w:val="00CB6B3C"/>
    <w:rsid w:val="00CB6B53"/>
    <w:rsid w:val="00CB7170"/>
    <w:rsid w:val="00CB7B1F"/>
    <w:rsid w:val="00CC040E"/>
    <w:rsid w:val="00CC0489"/>
    <w:rsid w:val="00CC111F"/>
    <w:rsid w:val="00CC181A"/>
    <w:rsid w:val="00CC1CF7"/>
    <w:rsid w:val="00CC1DED"/>
    <w:rsid w:val="00CC2011"/>
    <w:rsid w:val="00CC20AF"/>
    <w:rsid w:val="00CC235B"/>
    <w:rsid w:val="00CC23C0"/>
    <w:rsid w:val="00CC25EA"/>
    <w:rsid w:val="00CC30B8"/>
    <w:rsid w:val="00CC30DE"/>
    <w:rsid w:val="00CC3A35"/>
    <w:rsid w:val="00CC3B99"/>
    <w:rsid w:val="00CC3BD1"/>
    <w:rsid w:val="00CC3EA0"/>
    <w:rsid w:val="00CC3F2B"/>
    <w:rsid w:val="00CC4034"/>
    <w:rsid w:val="00CC412A"/>
    <w:rsid w:val="00CC4B54"/>
    <w:rsid w:val="00CC51EE"/>
    <w:rsid w:val="00CC5335"/>
    <w:rsid w:val="00CC7400"/>
    <w:rsid w:val="00CC7ADA"/>
    <w:rsid w:val="00CC7B45"/>
    <w:rsid w:val="00CD024A"/>
    <w:rsid w:val="00CD0865"/>
    <w:rsid w:val="00CD0CA9"/>
    <w:rsid w:val="00CD1188"/>
    <w:rsid w:val="00CD1EE4"/>
    <w:rsid w:val="00CD2659"/>
    <w:rsid w:val="00CD2A3C"/>
    <w:rsid w:val="00CD2ED1"/>
    <w:rsid w:val="00CD337B"/>
    <w:rsid w:val="00CD35B6"/>
    <w:rsid w:val="00CD3967"/>
    <w:rsid w:val="00CD3A48"/>
    <w:rsid w:val="00CD4265"/>
    <w:rsid w:val="00CD447B"/>
    <w:rsid w:val="00CD466E"/>
    <w:rsid w:val="00CD5674"/>
    <w:rsid w:val="00CD59B0"/>
    <w:rsid w:val="00CD609E"/>
    <w:rsid w:val="00CD61BF"/>
    <w:rsid w:val="00CD64A1"/>
    <w:rsid w:val="00CD7887"/>
    <w:rsid w:val="00CE0424"/>
    <w:rsid w:val="00CE0531"/>
    <w:rsid w:val="00CE097A"/>
    <w:rsid w:val="00CE0BF7"/>
    <w:rsid w:val="00CE0E3C"/>
    <w:rsid w:val="00CE0E5B"/>
    <w:rsid w:val="00CE15A4"/>
    <w:rsid w:val="00CE1F75"/>
    <w:rsid w:val="00CE24F9"/>
    <w:rsid w:val="00CE2531"/>
    <w:rsid w:val="00CE2FC9"/>
    <w:rsid w:val="00CE365C"/>
    <w:rsid w:val="00CE4402"/>
    <w:rsid w:val="00CE484B"/>
    <w:rsid w:val="00CE4BE3"/>
    <w:rsid w:val="00CE502A"/>
    <w:rsid w:val="00CE5431"/>
    <w:rsid w:val="00CE595F"/>
    <w:rsid w:val="00CE646E"/>
    <w:rsid w:val="00CE6F33"/>
    <w:rsid w:val="00CE715D"/>
    <w:rsid w:val="00CE7561"/>
    <w:rsid w:val="00CE7D67"/>
    <w:rsid w:val="00CE7E31"/>
    <w:rsid w:val="00CE7EB0"/>
    <w:rsid w:val="00CF007F"/>
    <w:rsid w:val="00CF02DA"/>
    <w:rsid w:val="00CF0341"/>
    <w:rsid w:val="00CF05D4"/>
    <w:rsid w:val="00CF0865"/>
    <w:rsid w:val="00CF0933"/>
    <w:rsid w:val="00CF0EA5"/>
    <w:rsid w:val="00CF1354"/>
    <w:rsid w:val="00CF1698"/>
    <w:rsid w:val="00CF1C48"/>
    <w:rsid w:val="00CF24EE"/>
    <w:rsid w:val="00CF2710"/>
    <w:rsid w:val="00CF2885"/>
    <w:rsid w:val="00CF3B1F"/>
    <w:rsid w:val="00CF3BF6"/>
    <w:rsid w:val="00CF43A1"/>
    <w:rsid w:val="00CF47EF"/>
    <w:rsid w:val="00CF4829"/>
    <w:rsid w:val="00CF4C17"/>
    <w:rsid w:val="00CF4F41"/>
    <w:rsid w:val="00CF5260"/>
    <w:rsid w:val="00CF531A"/>
    <w:rsid w:val="00CF6150"/>
    <w:rsid w:val="00CF625B"/>
    <w:rsid w:val="00CF63DC"/>
    <w:rsid w:val="00CF6651"/>
    <w:rsid w:val="00CF687E"/>
    <w:rsid w:val="00CF6BBF"/>
    <w:rsid w:val="00CF6FDA"/>
    <w:rsid w:val="00D004EF"/>
    <w:rsid w:val="00D00F9E"/>
    <w:rsid w:val="00D02775"/>
    <w:rsid w:val="00D02DAD"/>
    <w:rsid w:val="00D030F7"/>
    <w:rsid w:val="00D03428"/>
    <w:rsid w:val="00D0349B"/>
    <w:rsid w:val="00D03FAB"/>
    <w:rsid w:val="00D044EB"/>
    <w:rsid w:val="00D0467F"/>
    <w:rsid w:val="00D0517B"/>
    <w:rsid w:val="00D0596C"/>
    <w:rsid w:val="00D0634C"/>
    <w:rsid w:val="00D066A1"/>
    <w:rsid w:val="00D0713C"/>
    <w:rsid w:val="00D10249"/>
    <w:rsid w:val="00D1026C"/>
    <w:rsid w:val="00D10885"/>
    <w:rsid w:val="00D10953"/>
    <w:rsid w:val="00D10CA0"/>
    <w:rsid w:val="00D10D6C"/>
    <w:rsid w:val="00D10DEC"/>
    <w:rsid w:val="00D10E57"/>
    <w:rsid w:val="00D11253"/>
    <w:rsid w:val="00D115C3"/>
    <w:rsid w:val="00D11713"/>
    <w:rsid w:val="00D11897"/>
    <w:rsid w:val="00D11B6C"/>
    <w:rsid w:val="00D12C3C"/>
    <w:rsid w:val="00D1310E"/>
    <w:rsid w:val="00D13135"/>
    <w:rsid w:val="00D13BE8"/>
    <w:rsid w:val="00D13D39"/>
    <w:rsid w:val="00D13E0F"/>
    <w:rsid w:val="00D13E4E"/>
    <w:rsid w:val="00D13ED1"/>
    <w:rsid w:val="00D14514"/>
    <w:rsid w:val="00D1491A"/>
    <w:rsid w:val="00D14A09"/>
    <w:rsid w:val="00D14D3A"/>
    <w:rsid w:val="00D15125"/>
    <w:rsid w:val="00D15F7F"/>
    <w:rsid w:val="00D15FBC"/>
    <w:rsid w:val="00D161B5"/>
    <w:rsid w:val="00D16355"/>
    <w:rsid w:val="00D1750E"/>
    <w:rsid w:val="00D20128"/>
    <w:rsid w:val="00D208EA"/>
    <w:rsid w:val="00D20A66"/>
    <w:rsid w:val="00D20CD3"/>
    <w:rsid w:val="00D21306"/>
    <w:rsid w:val="00D21665"/>
    <w:rsid w:val="00D2195D"/>
    <w:rsid w:val="00D21FED"/>
    <w:rsid w:val="00D22263"/>
    <w:rsid w:val="00D22485"/>
    <w:rsid w:val="00D239A7"/>
    <w:rsid w:val="00D23F47"/>
    <w:rsid w:val="00D23FF6"/>
    <w:rsid w:val="00D250B8"/>
    <w:rsid w:val="00D2520B"/>
    <w:rsid w:val="00D25259"/>
    <w:rsid w:val="00D254DD"/>
    <w:rsid w:val="00D256D4"/>
    <w:rsid w:val="00D25B5D"/>
    <w:rsid w:val="00D25F52"/>
    <w:rsid w:val="00D26144"/>
    <w:rsid w:val="00D26182"/>
    <w:rsid w:val="00D261BD"/>
    <w:rsid w:val="00D26D45"/>
    <w:rsid w:val="00D26E8C"/>
    <w:rsid w:val="00D274AF"/>
    <w:rsid w:val="00D30335"/>
    <w:rsid w:val="00D30F76"/>
    <w:rsid w:val="00D3105A"/>
    <w:rsid w:val="00D3106B"/>
    <w:rsid w:val="00D3112A"/>
    <w:rsid w:val="00D312B4"/>
    <w:rsid w:val="00D31363"/>
    <w:rsid w:val="00D31A95"/>
    <w:rsid w:val="00D3249E"/>
    <w:rsid w:val="00D325CC"/>
    <w:rsid w:val="00D32D64"/>
    <w:rsid w:val="00D33296"/>
    <w:rsid w:val="00D33434"/>
    <w:rsid w:val="00D339B8"/>
    <w:rsid w:val="00D34081"/>
    <w:rsid w:val="00D343B4"/>
    <w:rsid w:val="00D34626"/>
    <w:rsid w:val="00D348E9"/>
    <w:rsid w:val="00D35726"/>
    <w:rsid w:val="00D35B6B"/>
    <w:rsid w:val="00D35B8C"/>
    <w:rsid w:val="00D35EF4"/>
    <w:rsid w:val="00D35FAA"/>
    <w:rsid w:val="00D3636E"/>
    <w:rsid w:val="00D36398"/>
    <w:rsid w:val="00D366DC"/>
    <w:rsid w:val="00D36D33"/>
    <w:rsid w:val="00D36E71"/>
    <w:rsid w:val="00D371CC"/>
    <w:rsid w:val="00D37233"/>
    <w:rsid w:val="00D37401"/>
    <w:rsid w:val="00D3761C"/>
    <w:rsid w:val="00D37761"/>
    <w:rsid w:val="00D37A17"/>
    <w:rsid w:val="00D37CE1"/>
    <w:rsid w:val="00D37D87"/>
    <w:rsid w:val="00D4028A"/>
    <w:rsid w:val="00D4041A"/>
    <w:rsid w:val="00D40548"/>
    <w:rsid w:val="00D40596"/>
    <w:rsid w:val="00D40723"/>
    <w:rsid w:val="00D40B26"/>
    <w:rsid w:val="00D40B33"/>
    <w:rsid w:val="00D412A2"/>
    <w:rsid w:val="00D417B8"/>
    <w:rsid w:val="00D41B12"/>
    <w:rsid w:val="00D420F1"/>
    <w:rsid w:val="00D4243E"/>
    <w:rsid w:val="00D426F0"/>
    <w:rsid w:val="00D4318F"/>
    <w:rsid w:val="00D432B5"/>
    <w:rsid w:val="00D434A3"/>
    <w:rsid w:val="00D434FF"/>
    <w:rsid w:val="00D438BF"/>
    <w:rsid w:val="00D43D1A"/>
    <w:rsid w:val="00D43FD1"/>
    <w:rsid w:val="00D440F8"/>
    <w:rsid w:val="00D44794"/>
    <w:rsid w:val="00D4479D"/>
    <w:rsid w:val="00D44A01"/>
    <w:rsid w:val="00D45BB6"/>
    <w:rsid w:val="00D45D51"/>
    <w:rsid w:val="00D46380"/>
    <w:rsid w:val="00D46B56"/>
    <w:rsid w:val="00D504EF"/>
    <w:rsid w:val="00D50829"/>
    <w:rsid w:val="00D51D93"/>
    <w:rsid w:val="00D52362"/>
    <w:rsid w:val="00D528A1"/>
    <w:rsid w:val="00D5292B"/>
    <w:rsid w:val="00D5309B"/>
    <w:rsid w:val="00D5314E"/>
    <w:rsid w:val="00D5346B"/>
    <w:rsid w:val="00D538B1"/>
    <w:rsid w:val="00D53AC8"/>
    <w:rsid w:val="00D53DAA"/>
    <w:rsid w:val="00D546FF"/>
    <w:rsid w:val="00D552A6"/>
    <w:rsid w:val="00D555BF"/>
    <w:rsid w:val="00D55AD5"/>
    <w:rsid w:val="00D57156"/>
    <w:rsid w:val="00D571A6"/>
    <w:rsid w:val="00D57213"/>
    <w:rsid w:val="00D576CA"/>
    <w:rsid w:val="00D57A46"/>
    <w:rsid w:val="00D57AFE"/>
    <w:rsid w:val="00D57E0F"/>
    <w:rsid w:val="00D60563"/>
    <w:rsid w:val="00D6085B"/>
    <w:rsid w:val="00D60ABF"/>
    <w:rsid w:val="00D60B3A"/>
    <w:rsid w:val="00D619EE"/>
    <w:rsid w:val="00D61ABE"/>
    <w:rsid w:val="00D61AF5"/>
    <w:rsid w:val="00D6210F"/>
    <w:rsid w:val="00D6249E"/>
    <w:rsid w:val="00D624D3"/>
    <w:rsid w:val="00D62A97"/>
    <w:rsid w:val="00D644F6"/>
    <w:rsid w:val="00D64FBB"/>
    <w:rsid w:val="00D65183"/>
    <w:rsid w:val="00D652B5"/>
    <w:rsid w:val="00D6547D"/>
    <w:rsid w:val="00D656D3"/>
    <w:rsid w:val="00D66155"/>
    <w:rsid w:val="00D670A2"/>
    <w:rsid w:val="00D678B4"/>
    <w:rsid w:val="00D70375"/>
    <w:rsid w:val="00D708B0"/>
    <w:rsid w:val="00D70947"/>
    <w:rsid w:val="00D70A89"/>
    <w:rsid w:val="00D70B77"/>
    <w:rsid w:val="00D70B7C"/>
    <w:rsid w:val="00D70D93"/>
    <w:rsid w:val="00D70FA8"/>
    <w:rsid w:val="00D714DC"/>
    <w:rsid w:val="00D7179A"/>
    <w:rsid w:val="00D71F0D"/>
    <w:rsid w:val="00D7359F"/>
    <w:rsid w:val="00D73714"/>
    <w:rsid w:val="00D73E92"/>
    <w:rsid w:val="00D73F2B"/>
    <w:rsid w:val="00D7409C"/>
    <w:rsid w:val="00D74369"/>
    <w:rsid w:val="00D749D9"/>
    <w:rsid w:val="00D74A61"/>
    <w:rsid w:val="00D74FCE"/>
    <w:rsid w:val="00D7508B"/>
    <w:rsid w:val="00D75594"/>
    <w:rsid w:val="00D75B3D"/>
    <w:rsid w:val="00D76C62"/>
    <w:rsid w:val="00D76CC1"/>
    <w:rsid w:val="00D7711A"/>
    <w:rsid w:val="00D77457"/>
    <w:rsid w:val="00D77549"/>
    <w:rsid w:val="00D776E8"/>
    <w:rsid w:val="00D77B1D"/>
    <w:rsid w:val="00D77C57"/>
    <w:rsid w:val="00D77DE9"/>
    <w:rsid w:val="00D8021F"/>
    <w:rsid w:val="00D80299"/>
    <w:rsid w:val="00D80383"/>
    <w:rsid w:val="00D804A7"/>
    <w:rsid w:val="00D81AA1"/>
    <w:rsid w:val="00D81EEB"/>
    <w:rsid w:val="00D823C6"/>
    <w:rsid w:val="00D82617"/>
    <w:rsid w:val="00D82F12"/>
    <w:rsid w:val="00D82F15"/>
    <w:rsid w:val="00D8327F"/>
    <w:rsid w:val="00D83E61"/>
    <w:rsid w:val="00D84152"/>
    <w:rsid w:val="00D84194"/>
    <w:rsid w:val="00D84250"/>
    <w:rsid w:val="00D84AC3"/>
    <w:rsid w:val="00D85AA5"/>
    <w:rsid w:val="00D86075"/>
    <w:rsid w:val="00D86CA3"/>
    <w:rsid w:val="00D87074"/>
    <w:rsid w:val="00D871CE"/>
    <w:rsid w:val="00D871F5"/>
    <w:rsid w:val="00D873D0"/>
    <w:rsid w:val="00D878FE"/>
    <w:rsid w:val="00D87C49"/>
    <w:rsid w:val="00D87C8B"/>
    <w:rsid w:val="00D900A7"/>
    <w:rsid w:val="00D90608"/>
    <w:rsid w:val="00D90AC3"/>
    <w:rsid w:val="00D90CB3"/>
    <w:rsid w:val="00D9143D"/>
    <w:rsid w:val="00D9196D"/>
    <w:rsid w:val="00D91B0F"/>
    <w:rsid w:val="00D91BE6"/>
    <w:rsid w:val="00D91C4F"/>
    <w:rsid w:val="00D91F7D"/>
    <w:rsid w:val="00D9246D"/>
    <w:rsid w:val="00D926BE"/>
    <w:rsid w:val="00D92982"/>
    <w:rsid w:val="00D92D00"/>
    <w:rsid w:val="00D92E58"/>
    <w:rsid w:val="00D92E88"/>
    <w:rsid w:val="00D93240"/>
    <w:rsid w:val="00D93419"/>
    <w:rsid w:val="00D93587"/>
    <w:rsid w:val="00D939B4"/>
    <w:rsid w:val="00D93D7B"/>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1705"/>
    <w:rsid w:val="00DA175E"/>
    <w:rsid w:val="00DA24B2"/>
    <w:rsid w:val="00DA2755"/>
    <w:rsid w:val="00DA2FCB"/>
    <w:rsid w:val="00DA305E"/>
    <w:rsid w:val="00DA30A6"/>
    <w:rsid w:val="00DA3A13"/>
    <w:rsid w:val="00DA3AFB"/>
    <w:rsid w:val="00DA3EE9"/>
    <w:rsid w:val="00DA3F87"/>
    <w:rsid w:val="00DA4149"/>
    <w:rsid w:val="00DA4837"/>
    <w:rsid w:val="00DA4AA9"/>
    <w:rsid w:val="00DA5417"/>
    <w:rsid w:val="00DA55F5"/>
    <w:rsid w:val="00DA56E8"/>
    <w:rsid w:val="00DA5711"/>
    <w:rsid w:val="00DA59D8"/>
    <w:rsid w:val="00DA5EA7"/>
    <w:rsid w:val="00DA66D3"/>
    <w:rsid w:val="00DA6D53"/>
    <w:rsid w:val="00DA751E"/>
    <w:rsid w:val="00DA7881"/>
    <w:rsid w:val="00DA79E5"/>
    <w:rsid w:val="00DA7EF6"/>
    <w:rsid w:val="00DB0786"/>
    <w:rsid w:val="00DB0A9F"/>
    <w:rsid w:val="00DB0B47"/>
    <w:rsid w:val="00DB1188"/>
    <w:rsid w:val="00DB14CF"/>
    <w:rsid w:val="00DB19EE"/>
    <w:rsid w:val="00DB314E"/>
    <w:rsid w:val="00DB35E0"/>
    <w:rsid w:val="00DB377D"/>
    <w:rsid w:val="00DB3E54"/>
    <w:rsid w:val="00DB4110"/>
    <w:rsid w:val="00DB453E"/>
    <w:rsid w:val="00DB4771"/>
    <w:rsid w:val="00DB560A"/>
    <w:rsid w:val="00DB5CEF"/>
    <w:rsid w:val="00DB5E33"/>
    <w:rsid w:val="00DB66C5"/>
    <w:rsid w:val="00DB6D2B"/>
    <w:rsid w:val="00DB6DBD"/>
    <w:rsid w:val="00DB741C"/>
    <w:rsid w:val="00DB7F0A"/>
    <w:rsid w:val="00DC000D"/>
    <w:rsid w:val="00DC0408"/>
    <w:rsid w:val="00DC18D1"/>
    <w:rsid w:val="00DC1F58"/>
    <w:rsid w:val="00DC2785"/>
    <w:rsid w:val="00DC2D36"/>
    <w:rsid w:val="00DC35DC"/>
    <w:rsid w:val="00DC37E8"/>
    <w:rsid w:val="00DC410E"/>
    <w:rsid w:val="00DC42C1"/>
    <w:rsid w:val="00DC499F"/>
    <w:rsid w:val="00DC4E04"/>
    <w:rsid w:val="00DC5299"/>
    <w:rsid w:val="00DC53EF"/>
    <w:rsid w:val="00DC5FCB"/>
    <w:rsid w:val="00DC657E"/>
    <w:rsid w:val="00DC6D45"/>
    <w:rsid w:val="00DC7003"/>
    <w:rsid w:val="00DC7B6A"/>
    <w:rsid w:val="00DC7C4B"/>
    <w:rsid w:val="00DC7DC3"/>
    <w:rsid w:val="00DD0268"/>
    <w:rsid w:val="00DD0429"/>
    <w:rsid w:val="00DD0AE2"/>
    <w:rsid w:val="00DD1749"/>
    <w:rsid w:val="00DD1FEA"/>
    <w:rsid w:val="00DD2C53"/>
    <w:rsid w:val="00DD36DB"/>
    <w:rsid w:val="00DD3EC0"/>
    <w:rsid w:val="00DD4325"/>
    <w:rsid w:val="00DD495C"/>
    <w:rsid w:val="00DD4E59"/>
    <w:rsid w:val="00DD4FD3"/>
    <w:rsid w:val="00DD5898"/>
    <w:rsid w:val="00DD5C62"/>
    <w:rsid w:val="00DD5E07"/>
    <w:rsid w:val="00DD6103"/>
    <w:rsid w:val="00DD7B50"/>
    <w:rsid w:val="00DD7F37"/>
    <w:rsid w:val="00DD7F97"/>
    <w:rsid w:val="00DD7FB5"/>
    <w:rsid w:val="00DE0439"/>
    <w:rsid w:val="00DE0B33"/>
    <w:rsid w:val="00DE0F8B"/>
    <w:rsid w:val="00DE116F"/>
    <w:rsid w:val="00DE13A9"/>
    <w:rsid w:val="00DE24E6"/>
    <w:rsid w:val="00DE2848"/>
    <w:rsid w:val="00DE2CF3"/>
    <w:rsid w:val="00DE3211"/>
    <w:rsid w:val="00DE3FB7"/>
    <w:rsid w:val="00DE5206"/>
    <w:rsid w:val="00DE523A"/>
    <w:rsid w:val="00DE55AC"/>
    <w:rsid w:val="00DE5608"/>
    <w:rsid w:val="00DE58D0"/>
    <w:rsid w:val="00DE5CE1"/>
    <w:rsid w:val="00DE5E41"/>
    <w:rsid w:val="00DE654F"/>
    <w:rsid w:val="00DE682D"/>
    <w:rsid w:val="00DE6C13"/>
    <w:rsid w:val="00DE7B99"/>
    <w:rsid w:val="00DE7C4C"/>
    <w:rsid w:val="00DF002D"/>
    <w:rsid w:val="00DF01F0"/>
    <w:rsid w:val="00DF02BD"/>
    <w:rsid w:val="00DF06C8"/>
    <w:rsid w:val="00DF0B6E"/>
    <w:rsid w:val="00DF0E7D"/>
    <w:rsid w:val="00DF11D4"/>
    <w:rsid w:val="00DF15E0"/>
    <w:rsid w:val="00DF207F"/>
    <w:rsid w:val="00DF2211"/>
    <w:rsid w:val="00DF2795"/>
    <w:rsid w:val="00DF323C"/>
    <w:rsid w:val="00DF37A0"/>
    <w:rsid w:val="00DF40A4"/>
    <w:rsid w:val="00DF4E01"/>
    <w:rsid w:val="00DF5085"/>
    <w:rsid w:val="00DF5B3C"/>
    <w:rsid w:val="00DF5C95"/>
    <w:rsid w:val="00DF5DE2"/>
    <w:rsid w:val="00DF62E1"/>
    <w:rsid w:val="00DF6BD5"/>
    <w:rsid w:val="00DF74BE"/>
    <w:rsid w:val="00E00A71"/>
    <w:rsid w:val="00E00B44"/>
    <w:rsid w:val="00E00CC3"/>
    <w:rsid w:val="00E00D01"/>
    <w:rsid w:val="00E012EF"/>
    <w:rsid w:val="00E0166E"/>
    <w:rsid w:val="00E016C5"/>
    <w:rsid w:val="00E0196E"/>
    <w:rsid w:val="00E01C9A"/>
    <w:rsid w:val="00E0236B"/>
    <w:rsid w:val="00E0251B"/>
    <w:rsid w:val="00E02E71"/>
    <w:rsid w:val="00E0328E"/>
    <w:rsid w:val="00E0377A"/>
    <w:rsid w:val="00E03813"/>
    <w:rsid w:val="00E04F6C"/>
    <w:rsid w:val="00E058A0"/>
    <w:rsid w:val="00E05C75"/>
    <w:rsid w:val="00E05CD2"/>
    <w:rsid w:val="00E061F8"/>
    <w:rsid w:val="00E062B9"/>
    <w:rsid w:val="00E0677A"/>
    <w:rsid w:val="00E06E16"/>
    <w:rsid w:val="00E101D2"/>
    <w:rsid w:val="00E110E7"/>
    <w:rsid w:val="00E11228"/>
    <w:rsid w:val="00E11AB5"/>
    <w:rsid w:val="00E11B20"/>
    <w:rsid w:val="00E1217F"/>
    <w:rsid w:val="00E12327"/>
    <w:rsid w:val="00E125E0"/>
    <w:rsid w:val="00E12875"/>
    <w:rsid w:val="00E15AAD"/>
    <w:rsid w:val="00E16570"/>
    <w:rsid w:val="00E1691A"/>
    <w:rsid w:val="00E17FA2"/>
    <w:rsid w:val="00E20064"/>
    <w:rsid w:val="00E20665"/>
    <w:rsid w:val="00E2090F"/>
    <w:rsid w:val="00E217BF"/>
    <w:rsid w:val="00E21AC7"/>
    <w:rsid w:val="00E22169"/>
    <w:rsid w:val="00E22330"/>
    <w:rsid w:val="00E226D9"/>
    <w:rsid w:val="00E23255"/>
    <w:rsid w:val="00E2378F"/>
    <w:rsid w:val="00E241EE"/>
    <w:rsid w:val="00E245EE"/>
    <w:rsid w:val="00E25CCF"/>
    <w:rsid w:val="00E26167"/>
    <w:rsid w:val="00E262F2"/>
    <w:rsid w:val="00E27103"/>
    <w:rsid w:val="00E272D4"/>
    <w:rsid w:val="00E3032B"/>
    <w:rsid w:val="00E305B0"/>
    <w:rsid w:val="00E30B5A"/>
    <w:rsid w:val="00E30E5F"/>
    <w:rsid w:val="00E30F36"/>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63E3"/>
    <w:rsid w:val="00E36691"/>
    <w:rsid w:val="00E36C2C"/>
    <w:rsid w:val="00E36EF9"/>
    <w:rsid w:val="00E3723A"/>
    <w:rsid w:val="00E374D4"/>
    <w:rsid w:val="00E37860"/>
    <w:rsid w:val="00E37FF4"/>
    <w:rsid w:val="00E40099"/>
    <w:rsid w:val="00E40473"/>
    <w:rsid w:val="00E40BA9"/>
    <w:rsid w:val="00E41073"/>
    <w:rsid w:val="00E41712"/>
    <w:rsid w:val="00E41735"/>
    <w:rsid w:val="00E422E4"/>
    <w:rsid w:val="00E4262C"/>
    <w:rsid w:val="00E43457"/>
    <w:rsid w:val="00E44106"/>
    <w:rsid w:val="00E44493"/>
    <w:rsid w:val="00E4452F"/>
    <w:rsid w:val="00E4462B"/>
    <w:rsid w:val="00E446F1"/>
    <w:rsid w:val="00E44F96"/>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976"/>
    <w:rsid w:val="00E50D44"/>
    <w:rsid w:val="00E50D8C"/>
    <w:rsid w:val="00E51BD8"/>
    <w:rsid w:val="00E51E1A"/>
    <w:rsid w:val="00E521CD"/>
    <w:rsid w:val="00E53469"/>
    <w:rsid w:val="00E53B70"/>
    <w:rsid w:val="00E53B75"/>
    <w:rsid w:val="00E53F7D"/>
    <w:rsid w:val="00E5434B"/>
    <w:rsid w:val="00E54934"/>
    <w:rsid w:val="00E54950"/>
    <w:rsid w:val="00E54A45"/>
    <w:rsid w:val="00E54E3B"/>
    <w:rsid w:val="00E551D0"/>
    <w:rsid w:val="00E555AE"/>
    <w:rsid w:val="00E559F0"/>
    <w:rsid w:val="00E55A70"/>
    <w:rsid w:val="00E55F21"/>
    <w:rsid w:val="00E567A4"/>
    <w:rsid w:val="00E56938"/>
    <w:rsid w:val="00E57565"/>
    <w:rsid w:val="00E577A5"/>
    <w:rsid w:val="00E6018F"/>
    <w:rsid w:val="00E6043F"/>
    <w:rsid w:val="00E60851"/>
    <w:rsid w:val="00E60E73"/>
    <w:rsid w:val="00E6150D"/>
    <w:rsid w:val="00E6180E"/>
    <w:rsid w:val="00E621A6"/>
    <w:rsid w:val="00E628A1"/>
    <w:rsid w:val="00E62C11"/>
    <w:rsid w:val="00E63838"/>
    <w:rsid w:val="00E63C1B"/>
    <w:rsid w:val="00E642D8"/>
    <w:rsid w:val="00E64429"/>
    <w:rsid w:val="00E64434"/>
    <w:rsid w:val="00E6470C"/>
    <w:rsid w:val="00E651E2"/>
    <w:rsid w:val="00E653F5"/>
    <w:rsid w:val="00E659A6"/>
    <w:rsid w:val="00E66993"/>
    <w:rsid w:val="00E67628"/>
    <w:rsid w:val="00E67B52"/>
    <w:rsid w:val="00E67C51"/>
    <w:rsid w:val="00E70033"/>
    <w:rsid w:val="00E709C3"/>
    <w:rsid w:val="00E70C67"/>
    <w:rsid w:val="00E7108E"/>
    <w:rsid w:val="00E714EC"/>
    <w:rsid w:val="00E72EFC"/>
    <w:rsid w:val="00E73586"/>
    <w:rsid w:val="00E7380B"/>
    <w:rsid w:val="00E7390F"/>
    <w:rsid w:val="00E74410"/>
    <w:rsid w:val="00E74842"/>
    <w:rsid w:val="00E7547F"/>
    <w:rsid w:val="00E758EC"/>
    <w:rsid w:val="00E7631F"/>
    <w:rsid w:val="00E76548"/>
    <w:rsid w:val="00E76553"/>
    <w:rsid w:val="00E77484"/>
    <w:rsid w:val="00E776BC"/>
    <w:rsid w:val="00E77DAF"/>
    <w:rsid w:val="00E80BDB"/>
    <w:rsid w:val="00E80C44"/>
    <w:rsid w:val="00E80F64"/>
    <w:rsid w:val="00E8150D"/>
    <w:rsid w:val="00E81584"/>
    <w:rsid w:val="00E81917"/>
    <w:rsid w:val="00E8234C"/>
    <w:rsid w:val="00E8236B"/>
    <w:rsid w:val="00E824D5"/>
    <w:rsid w:val="00E8252F"/>
    <w:rsid w:val="00E8256D"/>
    <w:rsid w:val="00E8269C"/>
    <w:rsid w:val="00E82C8F"/>
    <w:rsid w:val="00E82EFF"/>
    <w:rsid w:val="00E830BD"/>
    <w:rsid w:val="00E835E6"/>
    <w:rsid w:val="00E837CD"/>
    <w:rsid w:val="00E83AA9"/>
    <w:rsid w:val="00E84037"/>
    <w:rsid w:val="00E8497E"/>
    <w:rsid w:val="00E84ACA"/>
    <w:rsid w:val="00E84DC3"/>
    <w:rsid w:val="00E84E01"/>
    <w:rsid w:val="00E85222"/>
    <w:rsid w:val="00E85928"/>
    <w:rsid w:val="00E85BB5"/>
    <w:rsid w:val="00E86034"/>
    <w:rsid w:val="00E862DE"/>
    <w:rsid w:val="00E86C2C"/>
    <w:rsid w:val="00E873CC"/>
    <w:rsid w:val="00E87822"/>
    <w:rsid w:val="00E87C9C"/>
    <w:rsid w:val="00E87FB0"/>
    <w:rsid w:val="00E90395"/>
    <w:rsid w:val="00E90E49"/>
    <w:rsid w:val="00E911BC"/>
    <w:rsid w:val="00E917F9"/>
    <w:rsid w:val="00E91B88"/>
    <w:rsid w:val="00E928E8"/>
    <w:rsid w:val="00E9291C"/>
    <w:rsid w:val="00E92F62"/>
    <w:rsid w:val="00E93DA5"/>
    <w:rsid w:val="00E93FFE"/>
    <w:rsid w:val="00E9412B"/>
    <w:rsid w:val="00E94B57"/>
    <w:rsid w:val="00E94F8A"/>
    <w:rsid w:val="00E951D6"/>
    <w:rsid w:val="00E953E4"/>
    <w:rsid w:val="00E954A3"/>
    <w:rsid w:val="00E95654"/>
    <w:rsid w:val="00E96ABC"/>
    <w:rsid w:val="00E97097"/>
    <w:rsid w:val="00E97E40"/>
    <w:rsid w:val="00E97FFA"/>
    <w:rsid w:val="00EA1330"/>
    <w:rsid w:val="00EA15F4"/>
    <w:rsid w:val="00EA1ACC"/>
    <w:rsid w:val="00EA1C44"/>
    <w:rsid w:val="00EA2104"/>
    <w:rsid w:val="00EA2A00"/>
    <w:rsid w:val="00EA3512"/>
    <w:rsid w:val="00EA4A91"/>
    <w:rsid w:val="00EA4CF6"/>
    <w:rsid w:val="00EA4E77"/>
    <w:rsid w:val="00EA55F9"/>
    <w:rsid w:val="00EA5C6C"/>
    <w:rsid w:val="00EA5CEB"/>
    <w:rsid w:val="00EA6076"/>
    <w:rsid w:val="00EA63C3"/>
    <w:rsid w:val="00EA6DC3"/>
    <w:rsid w:val="00EA6DC9"/>
    <w:rsid w:val="00EA70D7"/>
    <w:rsid w:val="00EA70DC"/>
    <w:rsid w:val="00EA78D4"/>
    <w:rsid w:val="00EA7A19"/>
    <w:rsid w:val="00EA7A41"/>
    <w:rsid w:val="00EA7E1C"/>
    <w:rsid w:val="00EB077B"/>
    <w:rsid w:val="00EB0EBF"/>
    <w:rsid w:val="00EB1A19"/>
    <w:rsid w:val="00EB1E53"/>
    <w:rsid w:val="00EB2624"/>
    <w:rsid w:val="00EB2960"/>
    <w:rsid w:val="00EB347C"/>
    <w:rsid w:val="00EB3F72"/>
    <w:rsid w:val="00EB4A31"/>
    <w:rsid w:val="00EB4BB5"/>
    <w:rsid w:val="00EB4EA2"/>
    <w:rsid w:val="00EB5DC6"/>
    <w:rsid w:val="00EB5DF7"/>
    <w:rsid w:val="00EB64C3"/>
    <w:rsid w:val="00EB66DB"/>
    <w:rsid w:val="00EB69D3"/>
    <w:rsid w:val="00EB6FDB"/>
    <w:rsid w:val="00EB7570"/>
    <w:rsid w:val="00EB766E"/>
    <w:rsid w:val="00EB76CB"/>
    <w:rsid w:val="00EB776A"/>
    <w:rsid w:val="00EB7AD7"/>
    <w:rsid w:val="00EB7E04"/>
    <w:rsid w:val="00EC052D"/>
    <w:rsid w:val="00EC0A9A"/>
    <w:rsid w:val="00EC0DE3"/>
    <w:rsid w:val="00EC1AE9"/>
    <w:rsid w:val="00EC21FF"/>
    <w:rsid w:val="00EC24A9"/>
    <w:rsid w:val="00EC24D5"/>
    <w:rsid w:val="00EC27C6"/>
    <w:rsid w:val="00EC2899"/>
    <w:rsid w:val="00EC2AB6"/>
    <w:rsid w:val="00EC36D7"/>
    <w:rsid w:val="00EC3753"/>
    <w:rsid w:val="00EC3E2B"/>
    <w:rsid w:val="00EC3F4E"/>
    <w:rsid w:val="00EC4207"/>
    <w:rsid w:val="00EC4330"/>
    <w:rsid w:val="00EC468B"/>
    <w:rsid w:val="00EC50A0"/>
    <w:rsid w:val="00EC5653"/>
    <w:rsid w:val="00EC6CA4"/>
    <w:rsid w:val="00EC71CE"/>
    <w:rsid w:val="00EC742A"/>
    <w:rsid w:val="00EC7A3C"/>
    <w:rsid w:val="00EC7A60"/>
    <w:rsid w:val="00ED02B8"/>
    <w:rsid w:val="00ED0DF5"/>
    <w:rsid w:val="00ED0E65"/>
    <w:rsid w:val="00ED0FA8"/>
    <w:rsid w:val="00ED1006"/>
    <w:rsid w:val="00ED11DD"/>
    <w:rsid w:val="00ED1223"/>
    <w:rsid w:val="00ED1D44"/>
    <w:rsid w:val="00ED2210"/>
    <w:rsid w:val="00ED2769"/>
    <w:rsid w:val="00ED29EA"/>
    <w:rsid w:val="00ED305D"/>
    <w:rsid w:val="00ED314F"/>
    <w:rsid w:val="00ED31F8"/>
    <w:rsid w:val="00ED3915"/>
    <w:rsid w:val="00ED43F6"/>
    <w:rsid w:val="00ED5329"/>
    <w:rsid w:val="00ED565A"/>
    <w:rsid w:val="00ED5A6E"/>
    <w:rsid w:val="00ED5EC8"/>
    <w:rsid w:val="00ED5F71"/>
    <w:rsid w:val="00ED5FEE"/>
    <w:rsid w:val="00ED60D7"/>
    <w:rsid w:val="00ED6579"/>
    <w:rsid w:val="00ED6E7E"/>
    <w:rsid w:val="00ED7C83"/>
    <w:rsid w:val="00ED7D47"/>
    <w:rsid w:val="00ED7E04"/>
    <w:rsid w:val="00ED7EDC"/>
    <w:rsid w:val="00EE021B"/>
    <w:rsid w:val="00EE0D0A"/>
    <w:rsid w:val="00EE11F0"/>
    <w:rsid w:val="00EE259D"/>
    <w:rsid w:val="00EE280C"/>
    <w:rsid w:val="00EE2E29"/>
    <w:rsid w:val="00EE2E76"/>
    <w:rsid w:val="00EE3262"/>
    <w:rsid w:val="00EE32FA"/>
    <w:rsid w:val="00EE33FC"/>
    <w:rsid w:val="00EE34D3"/>
    <w:rsid w:val="00EE3A85"/>
    <w:rsid w:val="00EE4339"/>
    <w:rsid w:val="00EE457C"/>
    <w:rsid w:val="00EE592A"/>
    <w:rsid w:val="00EE6737"/>
    <w:rsid w:val="00EE6A4F"/>
    <w:rsid w:val="00EE728D"/>
    <w:rsid w:val="00EE79A6"/>
    <w:rsid w:val="00EE7B21"/>
    <w:rsid w:val="00EE7B91"/>
    <w:rsid w:val="00EE7BB0"/>
    <w:rsid w:val="00EE7D53"/>
    <w:rsid w:val="00EE7ED2"/>
    <w:rsid w:val="00EF04AE"/>
    <w:rsid w:val="00EF0811"/>
    <w:rsid w:val="00EF09BF"/>
    <w:rsid w:val="00EF0BF2"/>
    <w:rsid w:val="00EF0BFD"/>
    <w:rsid w:val="00EF0C83"/>
    <w:rsid w:val="00EF108D"/>
    <w:rsid w:val="00EF15BC"/>
    <w:rsid w:val="00EF18FE"/>
    <w:rsid w:val="00EF1AF6"/>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B6A"/>
    <w:rsid w:val="00EF7C1C"/>
    <w:rsid w:val="00EF7C7D"/>
    <w:rsid w:val="00EF7F7F"/>
    <w:rsid w:val="00F00184"/>
    <w:rsid w:val="00F00233"/>
    <w:rsid w:val="00F00437"/>
    <w:rsid w:val="00F00B2C"/>
    <w:rsid w:val="00F00D1C"/>
    <w:rsid w:val="00F00D33"/>
    <w:rsid w:val="00F01159"/>
    <w:rsid w:val="00F01189"/>
    <w:rsid w:val="00F01E94"/>
    <w:rsid w:val="00F01EC0"/>
    <w:rsid w:val="00F02504"/>
    <w:rsid w:val="00F02EA1"/>
    <w:rsid w:val="00F030D4"/>
    <w:rsid w:val="00F03533"/>
    <w:rsid w:val="00F0373D"/>
    <w:rsid w:val="00F0399D"/>
    <w:rsid w:val="00F04087"/>
    <w:rsid w:val="00F04B02"/>
    <w:rsid w:val="00F04D6B"/>
    <w:rsid w:val="00F0528D"/>
    <w:rsid w:val="00F067E3"/>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7D2"/>
    <w:rsid w:val="00F14E55"/>
    <w:rsid w:val="00F15159"/>
    <w:rsid w:val="00F1562F"/>
    <w:rsid w:val="00F15FA5"/>
    <w:rsid w:val="00F16588"/>
    <w:rsid w:val="00F16C98"/>
    <w:rsid w:val="00F16CCD"/>
    <w:rsid w:val="00F16E7F"/>
    <w:rsid w:val="00F17554"/>
    <w:rsid w:val="00F1768D"/>
    <w:rsid w:val="00F178D3"/>
    <w:rsid w:val="00F17D98"/>
    <w:rsid w:val="00F17F5E"/>
    <w:rsid w:val="00F209B7"/>
    <w:rsid w:val="00F20A20"/>
    <w:rsid w:val="00F20A21"/>
    <w:rsid w:val="00F21237"/>
    <w:rsid w:val="00F2168B"/>
    <w:rsid w:val="00F21742"/>
    <w:rsid w:val="00F2177A"/>
    <w:rsid w:val="00F21F34"/>
    <w:rsid w:val="00F21FC3"/>
    <w:rsid w:val="00F22817"/>
    <w:rsid w:val="00F23336"/>
    <w:rsid w:val="00F2376F"/>
    <w:rsid w:val="00F238CA"/>
    <w:rsid w:val="00F23FA0"/>
    <w:rsid w:val="00F243D8"/>
    <w:rsid w:val="00F249AC"/>
    <w:rsid w:val="00F24C55"/>
    <w:rsid w:val="00F24EE6"/>
    <w:rsid w:val="00F2502B"/>
    <w:rsid w:val="00F260A9"/>
    <w:rsid w:val="00F260BA"/>
    <w:rsid w:val="00F274D1"/>
    <w:rsid w:val="00F27843"/>
    <w:rsid w:val="00F27F0E"/>
    <w:rsid w:val="00F27FE2"/>
    <w:rsid w:val="00F30828"/>
    <w:rsid w:val="00F3086B"/>
    <w:rsid w:val="00F30EB0"/>
    <w:rsid w:val="00F313D6"/>
    <w:rsid w:val="00F3206F"/>
    <w:rsid w:val="00F3232C"/>
    <w:rsid w:val="00F333B7"/>
    <w:rsid w:val="00F3396A"/>
    <w:rsid w:val="00F339F4"/>
    <w:rsid w:val="00F33D16"/>
    <w:rsid w:val="00F33FF8"/>
    <w:rsid w:val="00F340F0"/>
    <w:rsid w:val="00F34CF2"/>
    <w:rsid w:val="00F353CC"/>
    <w:rsid w:val="00F35DDA"/>
    <w:rsid w:val="00F36FA6"/>
    <w:rsid w:val="00F36FE6"/>
    <w:rsid w:val="00F4009B"/>
    <w:rsid w:val="00F400E3"/>
    <w:rsid w:val="00F402DE"/>
    <w:rsid w:val="00F40506"/>
    <w:rsid w:val="00F40895"/>
    <w:rsid w:val="00F40977"/>
    <w:rsid w:val="00F40EDF"/>
    <w:rsid w:val="00F40F0C"/>
    <w:rsid w:val="00F4162B"/>
    <w:rsid w:val="00F41A23"/>
    <w:rsid w:val="00F41C28"/>
    <w:rsid w:val="00F41E1B"/>
    <w:rsid w:val="00F41E92"/>
    <w:rsid w:val="00F41F48"/>
    <w:rsid w:val="00F421AE"/>
    <w:rsid w:val="00F4226C"/>
    <w:rsid w:val="00F436AB"/>
    <w:rsid w:val="00F43C36"/>
    <w:rsid w:val="00F43E32"/>
    <w:rsid w:val="00F44799"/>
    <w:rsid w:val="00F44CC0"/>
    <w:rsid w:val="00F45173"/>
    <w:rsid w:val="00F4578F"/>
    <w:rsid w:val="00F468E9"/>
    <w:rsid w:val="00F46EF1"/>
    <w:rsid w:val="00F46FDF"/>
    <w:rsid w:val="00F4766C"/>
    <w:rsid w:val="00F47695"/>
    <w:rsid w:val="00F47F68"/>
    <w:rsid w:val="00F50113"/>
    <w:rsid w:val="00F5060E"/>
    <w:rsid w:val="00F507D1"/>
    <w:rsid w:val="00F50C74"/>
    <w:rsid w:val="00F511C3"/>
    <w:rsid w:val="00F51253"/>
    <w:rsid w:val="00F514A8"/>
    <w:rsid w:val="00F519CE"/>
    <w:rsid w:val="00F51ADA"/>
    <w:rsid w:val="00F51B6E"/>
    <w:rsid w:val="00F51CAE"/>
    <w:rsid w:val="00F51D77"/>
    <w:rsid w:val="00F5386D"/>
    <w:rsid w:val="00F5594B"/>
    <w:rsid w:val="00F55BDD"/>
    <w:rsid w:val="00F562D0"/>
    <w:rsid w:val="00F56388"/>
    <w:rsid w:val="00F56E25"/>
    <w:rsid w:val="00F57B39"/>
    <w:rsid w:val="00F60203"/>
    <w:rsid w:val="00F607C5"/>
    <w:rsid w:val="00F60AF3"/>
    <w:rsid w:val="00F60B37"/>
    <w:rsid w:val="00F60DEA"/>
    <w:rsid w:val="00F617C6"/>
    <w:rsid w:val="00F61BEA"/>
    <w:rsid w:val="00F621A5"/>
    <w:rsid w:val="00F623A4"/>
    <w:rsid w:val="00F62954"/>
    <w:rsid w:val="00F62D35"/>
    <w:rsid w:val="00F6302A"/>
    <w:rsid w:val="00F63335"/>
    <w:rsid w:val="00F63512"/>
    <w:rsid w:val="00F63950"/>
    <w:rsid w:val="00F64133"/>
    <w:rsid w:val="00F643F2"/>
    <w:rsid w:val="00F6456F"/>
    <w:rsid w:val="00F64707"/>
    <w:rsid w:val="00F64C2B"/>
    <w:rsid w:val="00F6518D"/>
    <w:rsid w:val="00F651BE"/>
    <w:rsid w:val="00F65296"/>
    <w:rsid w:val="00F65531"/>
    <w:rsid w:val="00F6574D"/>
    <w:rsid w:val="00F658A8"/>
    <w:rsid w:val="00F667A5"/>
    <w:rsid w:val="00F66875"/>
    <w:rsid w:val="00F66B53"/>
    <w:rsid w:val="00F66F3A"/>
    <w:rsid w:val="00F67719"/>
    <w:rsid w:val="00F67A61"/>
    <w:rsid w:val="00F67ACD"/>
    <w:rsid w:val="00F67AFF"/>
    <w:rsid w:val="00F67D74"/>
    <w:rsid w:val="00F67F53"/>
    <w:rsid w:val="00F703BE"/>
    <w:rsid w:val="00F707A5"/>
    <w:rsid w:val="00F70870"/>
    <w:rsid w:val="00F70A85"/>
    <w:rsid w:val="00F71116"/>
    <w:rsid w:val="00F71F69"/>
    <w:rsid w:val="00F72128"/>
    <w:rsid w:val="00F724D7"/>
    <w:rsid w:val="00F72A4C"/>
    <w:rsid w:val="00F72B72"/>
    <w:rsid w:val="00F73610"/>
    <w:rsid w:val="00F738F6"/>
    <w:rsid w:val="00F73D37"/>
    <w:rsid w:val="00F740B5"/>
    <w:rsid w:val="00F740CD"/>
    <w:rsid w:val="00F745AD"/>
    <w:rsid w:val="00F74A0C"/>
    <w:rsid w:val="00F74AD7"/>
    <w:rsid w:val="00F74BB9"/>
    <w:rsid w:val="00F74DBB"/>
    <w:rsid w:val="00F74FE0"/>
    <w:rsid w:val="00F75582"/>
    <w:rsid w:val="00F756AE"/>
    <w:rsid w:val="00F757B9"/>
    <w:rsid w:val="00F75AAC"/>
    <w:rsid w:val="00F76090"/>
    <w:rsid w:val="00F764D4"/>
    <w:rsid w:val="00F76715"/>
    <w:rsid w:val="00F76EFA"/>
    <w:rsid w:val="00F77A23"/>
    <w:rsid w:val="00F77BD8"/>
    <w:rsid w:val="00F8045C"/>
    <w:rsid w:val="00F804BE"/>
    <w:rsid w:val="00F80C20"/>
    <w:rsid w:val="00F80DC9"/>
    <w:rsid w:val="00F80F4C"/>
    <w:rsid w:val="00F81261"/>
    <w:rsid w:val="00F817C8"/>
    <w:rsid w:val="00F817CE"/>
    <w:rsid w:val="00F8192E"/>
    <w:rsid w:val="00F8216E"/>
    <w:rsid w:val="00F8223B"/>
    <w:rsid w:val="00F822D2"/>
    <w:rsid w:val="00F82683"/>
    <w:rsid w:val="00F830E1"/>
    <w:rsid w:val="00F837D9"/>
    <w:rsid w:val="00F8449E"/>
    <w:rsid w:val="00F8456C"/>
    <w:rsid w:val="00F84798"/>
    <w:rsid w:val="00F84FA4"/>
    <w:rsid w:val="00F853DF"/>
    <w:rsid w:val="00F856A7"/>
    <w:rsid w:val="00F8572F"/>
    <w:rsid w:val="00F859D8"/>
    <w:rsid w:val="00F863AF"/>
    <w:rsid w:val="00F8678E"/>
    <w:rsid w:val="00F868F5"/>
    <w:rsid w:val="00F86A55"/>
    <w:rsid w:val="00F86BC2"/>
    <w:rsid w:val="00F87877"/>
    <w:rsid w:val="00F87C27"/>
    <w:rsid w:val="00F901AD"/>
    <w:rsid w:val="00F904AD"/>
    <w:rsid w:val="00F9056A"/>
    <w:rsid w:val="00F9064B"/>
    <w:rsid w:val="00F909D2"/>
    <w:rsid w:val="00F90B15"/>
    <w:rsid w:val="00F90F8D"/>
    <w:rsid w:val="00F91982"/>
    <w:rsid w:val="00F91C89"/>
    <w:rsid w:val="00F92047"/>
    <w:rsid w:val="00F92782"/>
    <w:rsid w:val="00F92F31"/>
    <w:rsid w:val="00F93AA9"/>
    <w:rsid w:val="00F93BE2"/>
    <w:rsid w:val="00F93C16"/>
    <w:rsid w:val="00F940BD"/>
    <w:rsid w:val="00F9444B"/>
    <w:rsid w:val="00F949E0"/>
    <w:rsid w:val="00F94E18"/>
    <w:rsid w:val="00F94F64"/>
    <w:rsid w:val="00F9542D"/>
    <w:rsid w:val="00F95613"/>
    <w:rsid w:val="00F95802"/>
    <w:rsid w:val="00F95FA7"/>
    <w:rsid w:val="00F960B0"/>
    <w:rsid w:val="00F963E1"/>
    <w:rsid w:val="00F96985"/>
    <w:rsid w:val="00F96D99"/>
    <w:rsid w:val="00F9726B"/>
    <w:rsid w:val="00F97838"/>
    <w:rsid w:val="00F97EFC"/>
    <w:rsid w:val="00F97F10"/>
    <w:rsid w:val="00F97F75"/>
    <w:rsid w:val="00FA082F"/>
    <w:rsid w:val="00FA1BF8"/>
    <w:rsid w:val="00FA1CD8"/>
    <w:rsid w:val="00FA29E6"/>
    <w:rsid w:val="00FA2BB3"/>
    <w:rsid w:val="00FA317C"/>
    <w:rsid w:val="00FA33FF"/>
    <w:rsid w:val="00FA3914"/>
    <w:rsid w:val="00FA3D46"/>
    <w:rsid w:val="00FA4186"/>
    <w:rsid w:val="00FA4524"/>
    <w:rsid w:val="00FA4CAA"/>
    <w:rsid w:val="00FA52D7"/>
    <w:rsid w:val="00FA62CF"/>
    <w:rsid w:val="00FA66A8"/>
    <w:rsid w:val="00FA6A75"/>
    <w:rsid w:val="00FA6CE1"/>
    <w:rsid w:val="00FA7867"/>
    <w:rsid w:val="00FA7D3B"/>
    <w:rsid w:val="00FB019F"/>
    <w:rsid w:val="00FB10AA"/>
    <w:rsid w:val="00FB1740"/>
    <w:rsid w:val="00FB1BBD"/>
    <w:rsid w:val="00FB232E"/>
    <w:rsid w:val="00FB25A4"/>
    <w:rsid w:val="00FB302A"/>
    <w:rsid w:val="00FB3199"/>
    <w:rsid w:val="00FB4036"/>
    <w:rsid w:val="00FB406A"/>
    <w:rsid w:val="00FB40EF"/>
    <w:rsid w:val="00FB434D"/>
    <w:rsid w:val="00FB47C1"/>
    <w:rsid w:val="00FB4A6C"/>
    <w:rsid w:val="00FB4C80"/>
    <w:rsid w:val="00FB5320"/>
    <w:rsid w:val="00FB673B"/>
    <w:rsid w:val="00FB6A6A"/>
    <w:rsid w:val="00FB75A5"/>
    <w:rsid w:val="00FC011C"/>
    <w:rsid w:val="00FC0981"/>
    <w:rsid w:val="00FC31AE"/>
    <w:rsid w:val="00FC35BF"/>
    <w:rsid w:val="00FC415D"/>
    <w:rsid w:val="00FC43C3"/>
    <w:rsid w:val="00FC4C31"/>
    <w:rsid w:val="00FC4FBF"/>
    <w:rsid w:val="00FC5CFE"/>
    <w:rsid w:val="00FC66FF"/>
    <w:rsid w:val="00FC6B40"/>
    <w:rsid w:val="00FC6CDE"/>
    <w:rsid w:val="00FC71B4"/>
    <w:rsid w:val="00FC7218"/>
    <w:rsid w:val="00FC7429"/>
    <w:rsid w:val="00FC7893"/>
    <w:rsid w:val="00FC7CA2"/>
    <w:rsid w:val="00FC7CCC"/>
    <w:rsid w:val="00FD019C"/>
    <w:rsid w:val="00FD076F"/>
    <w:rsid w:val="00FD07F6"/>
    <w:rsid w:val="00FD10BD"/>
    <w:rsid w:val="00FD1D4F"/>
    <w:rsid w:val="00FD1EC8"/>
    <w:rsid w:val="00FD2494"/>
    <w:rsid w:val="00FD2D08"/>
    <w:rsid w:val="00FD2D9E"/>
    <w:rsid w:val="00FD45CC"/>
    <w:rsid w:val="00FD47ED"/>
    <w:rsid w:val="00FD52A9"/>
    <w:rsid w:val="00FD5805"/>
    <w:rsid w:val="00FD5AB5"/>
    <w:rsid w:val="00FD6026"/>
    <w:rsid w:val="00FD69C4"/>
    <w:rsid w:val="00FD6D6D"/>
    <w:rsid w:val="00FD7050"/>
    <w:rsid w:val="00FD732A"/>
    <w:rsid w:val="00FD734A"/>
    <w:rsid w:val="00FD74DB"/>
    <w:rsid w:val="00FD7660"/>
    <w:rsid w:val="00FE054C"/>
    <w:rsid w:val="00FE0655"/>
    <w:rsid w:val="00FE0A9B"/>
    <w:rsid w:val="00FE0B24"/>
    <w:rsid w:val="00FE0E2B"/>
    <w:rsid w:val="00FE1A8F"/>
    <w:rsid w:val="00FE1C54"/>
    <w:rsid w:val="00FE1DB6"/>
    <w:rsid w:val="00FE1E1B"/>
    <w:rsid w:val="00FE202A"/>
    <w:rsid w:val="00FE226D"/>
    <w:rsid w:val="00FE2365"/>
    <w:rsid w:val="00FE2531"/>
    <w:rsid w:val="00FE26CA"/>
    <w:rsid w:val="00FE2999"/>
    <w:rsid w:val="00FE353C"/>
    <w:rsid w:val="00FE37D7"/>
    <w:rsid w:val="00FE3AD5"/>
    <w:rsid w:val="00FE3D49"/>
    <w:rsid w:val="00FE4326"/>
    <w:rsid w:val="00FE49ED"/>
    <w:rsid w:val="00FE4C7B"/>
    <w:rsid w:val="00FE4F8E"/>
    <w:rsid w:val="00FE5967"/>
    <w:rsid w:val="00FE5EE6"/>
    <w:rsid w:val="00FE6637"/>
    <w:rsid w:val="00FE6780"/>
    <w:rsid w:val="00FE67D8"/>
    <w:rsid w:val="00FE7336"/>
    <w:rsid w:val="00FE787C"/>
    <w:rsid w:val="00FE7A36"/>
    <w:rsid w:val="00FE7FD8"/>
    <w:rsid w:val="00FF0D3D"/>
    <w:rsid w:val="00FF0E60"/>
    <w:rsid w:val="00FF1199"/>
    <w:rsid w:val="00FF2207"/>
    <w:rsid w:val="00FF27FB"/>
    <w:rsid w:val="00FF291C"/>
    <w:rsid w:val="00FF2B02"/>
    <w:rsid w:val="00FF3004"/>
    <w:rsid w:val="00FF38A3"/>
    <w:rsid w:val="00FF3C8F"/>
    <w:rsid w:val="00FF3E64"/>
    <w:rsid w:val="00FF4197"/>
    <w:rsid w:val="00FF45A5"/>
    <w:rsid w:val="00FF460F"/>
    <w:rsid w:val="00FF497F"/>
    <w:rsid w:val="00FF4B8D"/>
    <w:rsid w:val="00FF5214"/>
    <w:rsid w:val="00FF5C91"/>
    <w:rsid w:val="00FF67CD"/>
    <w:rsid w:val="00FF6F71"/>
    <w:rsid w:val="00FF6F9D"/>
    <w:rsid w:val="00FF7596"/>
    <w:rsid w:val="00FF7727"/>
    <w:rsid w:val="03819DFD"/>
    <w:rsid w:val="08231C60"/>
    <w:rsid w:val="082A9FE8"/>
    <w:rsid w:val="08D37BFB"/>
    <w:rsid w:val="0DC846CD"/>
    <w:rsid w:val="0FE342B0"/>
    <w:rsid w:val="1332AFAE"/>
    <w:rsid w:val="13C8FBB1"/>
    <w:rsid w:val="1BA0E32E"/>
    <w:rsid w:val="1C4343A0"/>
    <w:rsid w:val="1CFC55EF"/>
    <w:rsid w:val="1FA26770"/>
    <w:rsid w:val="268D5977"/>
    <w:rsid w:val="28747FAE"/>
    <w:rsid w:val="2C10C58E"/>
    <w:rsid w:val="2C558A2E"/>
    <w:rsid w:val="2E1FF55D"/>
    <w:rsid w:val="37400C84"/>
    <w:rsid w:val="384B563A"/>
    <w:rsid w:val="46ABC8B5"/>
    <w:rsid w:val="4730E3E2"/>
    <w:rsid w:val="522131D8"/>
    <w:rsid w:val="5925035A"/>
    <w:rsid w:val="5DBBA470"/>
    <w:rsid w:val="5DBE50B8"/>
    <w:rsid w:val="62FF9257"/>
    <w:rsid w:val="6AF8BE24"/>
    <w:rsid w:val="6D85A319"/>
    <w:rsid w:val="6DBF5BCF"/>
    <w:rsid w:val="7030CA65"/>
    <w:rsid w:val="73570E6D"/>
    <w:rsid w:val="741A5979"/>
    <w:rsid w:val="7BF49C5D"/>
    <w:rsid w:val="7C46F140"/>
    <w:rsid w:val="7CA68414"/>
    <w:rsid w:val="7E2CDFC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DC67626B-0BE0-4D03-9B91-85BD3CC65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7"/>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hAnsi="Arial"/>
      <w:spacing w:val="2"/>
      <w:lang w:val="en-US" w:eastAsia="en-US"/>
    </w:rPr>
  </w:style>
  <w:style w:type="table" w:customStyle="1" w:styleId="TableGrid4">
    <w:name w:val="Table Grid4"/>
    <w:basedOn w:val="TableNormal"/>
    <w:next w:val="TableGrid"/>
    <w:uiPriority w:val="39"/>
    <w:rsid w:val="00CD64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50D44"/>
    <w:rPr>
      <w:color w:val="2B579A"/>
      <w:shd w:val="clear" w:color="auto" w:fill="E1DFDD"/>
    </w:rPr>
  </w:style>
  <w:style w:type="paragraph" w:styleId="Revision">
    <w:name w:val="Revision"/>
    <w:hidden/>
    <w:uiPriority w:val="99"/>
    <w:semiHidden/>
    <w:rsid w:val="00E50D44"/>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6475502">
      <w:bodyDiv w:val="1"/>
      <w:marLeft w:val="0"/>
      <w:marRight w:val="0"/>
      <w:marTop w:val="0"/>
      <w:marBottom w:val="0"/>
      <w:divBdr>
        <w:top w:val="none" w:sz="0" w:space="0" w:color="auto"/>
        <w:left w:val="none" w:sz="0" w:space="0" w:color="auto"/>
        <w:bottom w:val="none" w:sz="0" w:space="0" w:color="auto"/>
        <w:right w:val="none" w:sz="0" w:space="0" w:color="auto"/>
      </w:divBdr>
    </w:div>
    <w:div w:id="828012833">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4143796">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5822399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4b-e/Inbox/Younsun_sessions/Younsun's%20Session%20Notes%20RAN1%23104bis-e%20(Rel-17%208.9%20NB-IoT%20%26%20eMTC)%20eom.doc"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103-e/Docs/R1-2008931.zip" TargetMode="External"/><Relationship Id="rId2" Type="http://schemas.openxmlformats.org/officeDocument/2006/relationships/customXml" Target="../customXml/item2.xml"/><Relationship Id="rId16" Type="http://schemas.openxmlformats.org/officeDocument/2006/relationships/hyperlink" Target="http://www.3gpp.org/ftp/TSG_RAN/WG1_RL1/TSGR1_104-e/Docs/R1-210386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WG1_RL1/TSGR1_104-e/Docs/R1-2102653.zip"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104b-e/Docs/R1-21023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5NUHHDQN7SK2-1476151046-500570</_dlc_DocId>
    <_dlc_DocIdUrl xmlns="f166a696-7b5b-4ccd-9f0c-ffde0cceec81">
      <Url>https://ericsson.sharepoint.com/sites/star/_layouts/15/DocIdRedir.aspx?ID=5NUHHDQN7SK2-1476151046-500570</Url>
      <Description>5NUHHDQN7SK2-1476151046-500570</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BD9D195-F848-4946-9072-68FEF6AFB844}">
  <ds:schemaRefs>
    <ds:schemaRef ds:uri="http://schemas.microsoft.com/sharepoint/events"/>
  </ds:schemaRefs>
</ds:datastoreItem>
</file>

<file path=customXml/itemProps2.xml><?xml version="1.0" encoding="utf-8"?>
<ds:datastoreItem xmlns:ds="http://schemas.openxmlformats.org/officeDocument/2006/customXml" ds:itemID="{4EF49894-FD2D-42E6-9B1B-80FB65A26A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281C9B68-F8FE-42DD-9E37-2FC0D896CBD5}">
  <ds:schemaRefs>
    <ds:schemaRef ds:uri="http://schemas.openxmlformats.org/officeDocument/2006/bibliography"/>
  </ds:schemaRefs>
</ds:datastoreItem>
</file>

<file path=customXml/itemProps5.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6.xml><?xml version="1.0" encoding="utf-8"?>
<ds:datastoreItem xmlns:ds="http://schemas.openxmlformats.org/officeDocument/2006/customXml" ds:itemID="{B89BB904-6426-4169-ADE2-0BF523F4913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48</TotalTime>
  <Pages>17</Pages>
  <Words>9337</Words>
  <Characters>49491</Characters>
  <Application>Microsoft Office Word</Application>
  <DocSecurity>0</DocSecurity>
  <Lines>412</Lines>
  <Paragraphs>117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TDoc</cp:keywords>
  <dc:description/>
  <cp:lastModifiedBy>Gerardo Agni Medina Acosta</cp:lastModifiedBy>
  <cp:revision>9</cp:revision>
  <cp:lastPrinted>2008-01-31T14:09:00Z</cp:lastPrinted>
  <dcterms:created xsi:type="dcterms:W3CDTF">2021-05-11T12:39:00Z</dcterms:created>
  <dcterms:modified xsi:type="dcterms:W3CDTF">2021-05-11T18:28:00Z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0e40419f-7e63-4c8c-b1c6-e51d1fa6f82b</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TaxKeyword">
    <vt:lpwstr>212;#TDoc|af4b50c5-3c78-4293-b1bd-3e717d5b6882;#214;#3GPP|9a2d7407-05d0-42af-8d72-c0b9b807f3b0</vt:lpwstr>
  </property>
</Properties>
</file>